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C292F" w14:textId="77777777" w:rsidR="00D72A3B" w:rsidRPr="00B81403" w:rsidRDefault="00D72A3B" w:rsidP="004346D3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en-GB"/>
        </w:rPr>
      </w:pPr>
      <w:bookmarkStart w:id="0" w:name="_GoBack"/>
      <w:bookmarkEnd w:id="0"/>
      <w:r w:rsidRPr="00B81403">
        <w:rPr>
          <w:rFonts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C9566F" wp14:editId="6805A029">
            <wp:simplePos x="0" y="0"/>
            <wp:positionH relativeFrom="column">
              <wp:posOffset>3207385</wp:posOffset>
            </wp:positionH>
            <wp:positionV relativeFrom="paragraph">
              <wp:posOffset>-556895</wp:posOffset>
            </wp:positionV>
            <wp:extent cx="3002915" cy="981075"/>
            <wp:effectExtent l="0" t="0" r="6985" b="9525"/>
            <wp:wrapTight wrapText="bothSides">
              <wp:wrapPolygon edited="0">
                <wp:start x="0" y="0"/>
                <wp:lineTo x="0" y="21390"/>
                <wp:lineTo x="21513" y="21390"/>
                <wp:lineTo x="215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4DDFE" w14:textId="77777777" w:rsidR="00D72A3B" w:rsidRPr="00B81403" w:rsidRDefault="00D72A3B" w:rsidP="004346D3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en-GB"/>
        </w:rPr>
      </w:pPr>
    </w:p>
    <w:p w14:paraId="0D554506" w14:textId="77777777" w:rsidR="00D72A3B" w:rsidRPr="00B81403" w:rsidRDefault="00D72A3B" w:rsidP="004346D3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en-GB"/>
        </w:rPr>
      </w:pPr>
    </w:p>
    <w:p w14:paraId="1B45B273" w14:textId="77777777" w:rsidR="003A2949" w:rsidRPr="007A4F86" w:rsidRDefault="003A2949" w:rsidP="004346D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lang w:eastAsia="en-GB"/>
        </w:rPr>
      </w:pPr>
      <w:r w:rsidRPr="007A4F86">
        <w:rPr>
          <w:rFonts w:eastAsia="Times New Roman" w:cs="Arial"/>
          <w:b/>
          <w:bCs/>
          <w:color w:val="000000"/>
          <w:sz w:val="28"/>
          <w:lang w:eastAsia="en-GB"/>
        </w:rPr>
        <w:t xml:space="preserve">ALDinHE Research Grants </w:t>
      </w:r>
      <w:r w:rsidR="00F43ACE" w:rsidRPr="007A4F86">
        <w:rPr>
          <w:rFonts w:eastAsia="Times New Roman" w:cs="Arial"/>
          <w:b/>
          <w:bCs/>
          <w:color w:val="000000"/>
          <w:sz w:val="28"/>
          <w:lang w:eastAsia="en-GB"/>
        </w:rPr>
        <w:t>for Learning</w:t>
      </w:r>
      <w:r w:rsidRPr="007A4F86">
        <w:rPr>
          <w:rFonts w:eastAsia="Times New Roman" w:cs="Arial"/>
          <w:b/>
          <w:bCs/>
          <w:color w:val="000000"/>
          <w:sz w:val="28"/>
          <w:lang w:eastAsia="en-GB"/>
        </w:rPr>
        <w:t xml:space="preserve"> Development</w:t>
      </w:r>
    </w:p>
    <w:p w14:paraId="5BDBB340" w14:textId="676D31AB" w:rsidR="00B81403" w:rsidRPr="007A4F86" w:rsidRDefault="004346D3" w:rsidP="004346D3">
      <w:pPr>
        <w:spacing w:after="0" w:line="240" w:lineRule="auto"/>
        <w:jc w:val="center"/>
        <w:rPr>
          <w:rFonts w:eastAsia="Times New Roman" w:cs="Times New Roman"/>
          <w:sz w:val="28"/>
          <w:lang w:eastAsia="en-GB"/>
        </w:rPr>
      </w:pPr>
      <w:r>
        <w:rPr>
          <w:rFonts w:eastAsia="Times New Roman" w:cs="Arial"/>
          <w:b/>
          <w:bCs/>
          <w:color w:val="000000"/>
          <w:sz w:val="28"/>
          <w:lang w:eastAsia="en-GB"/>
        </w:rPr>
        <w:t xml:space="preserve">Application </w:t>
      </w:r>
      <w:r w:rsidRPr="007A4F86">
        <w:rPr>
          <w:rFonts w:eastAsia="Times New Roman" w:cs="Arial"/>
          <w:b/>
          <w:bCs/>
          <w:color w:val="000000"/>
          <w:sz w:val="28"/>
          <w:lang w:eastAsia="en-GB"/>
        </w:rPr>
        <w:t>Guidance</w:t>
      </w:r>
    </w:p>
    <w:p w14:paraId="16789769" w14:textId="77777777" w:rsidR="003A2949" w:rsidRPr="007A4F86" w:rsidRDefault="003A2949" w:rsidP="004346D3">
      <w:pPr>
        <w:spacing w:after="0" w:line="240" w:lineRule="auto"/>
        <w:rPr>
          <w:rFonts w:eastAsia="Times New Roman" w:cs="Times New Roman"/>
          <w:sz w:val="28"/>
          <w:lang w:eastAsia="en-GB"/>
        </w:rPr>
      </w:pPr>
    </w:p>
    <w:p w14:paraId="2B5565F8" w14:textId="77777777" w:rsidR="00B81403" w:rsidRDefault="003A2949" w:rsidP="004346D3">
      <w:pPr>
        <w:spacing w:after="0" w:line="240" w:lineRule="auto"/>
        <w:jc w:val="both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Each year ALDinHE allocates funding for innovative research projects that focus on aspects of learning development. Th</w:t>
      </w:r>
      <w:r w:rsidR="00B81403">
        <w:rPr>
          <w:rFonts w:eastAsia="Times New Roman" w:cs="Arial"/>
          <w:color w:val="000000"/>
          <w:lang w:eastAsia="en-GB"/>
        </w:rPr>
        <w:t xml:space="preserve">e grants aim to encourage educators </w:t>
      </w:r>
      <w:r w:rsidRPr="00B81403">
        <w:rPr>
          <w:rFonts w:eastAsia="Times New Roman" w:cs="Arial"/>
          <w:color w:val="000000"/>
          <w:lang w:eastAsia="en-GB"/>
        </w:rPr>
        <w:t xml:space="preserve">to contribute to the field of Learning Development by designing new, or evaluating existing </w:t>
      </w:r>
      <w:r w:rsidR="00677FA3" w:rsidRPr="00B81403">
        <w:rPr>
          <w:rFonts w:eastAsia="Times New Roman" w:cs="Arial"/>
          <w:color w:val="000000"/>
          <w:lang w:eastAsia="en-GB"/>
        </w:rPr>
        <w:t xml:space="preserve">practices and </w:t>
      </w:r>
      <w:r w:rsidRPr="00B81403">
        <w:rPr>
          <w:rFonts w:eastAsia="Times New Roman" w:cs="Arial"/>
          <w:color w:val="000000"/>
          <w:lang w:eastAsia="en-GB"/>
        </w:rPr>
        <w:t xml:space="preserve">resources, or by </w:t>
      </w:r>
      <w:r w:rsidR="00B81403">
        <w:rPr>
          <w:rFonts w:eastAsia="Times New Roman" w:cs="Arial"/>
          <w:color w:val="000000"/>
          <w:lang w:eastAsia="en-GB"/>
        </w:rPr>
        <w:t xml:space="preserve">expanding the existing knowledge base. </w:t>
      </w:r>
    </w:p>
    <w:p w14:paraId="0635B83C" w14:textId="77777777" w:rsidR="00B81403" w:rsidRDefault="00B81403" w:rsidP="004346D3">
      <w:pPr>
        <w:spacing w:after="0" w:line="240" w:lineRule="auto"/>
        <w:jc w:val="both"/>
        <w:rPr>
          <w:rFonts w:eastAsia="Times New Roman" w:cs="Arial"/>
          <w:color w:val="000000"/>
          <w:lang w:eastAsia="en-GB"/>
        </w:rPr>
      </w:pPr>
    </w:p>
    <w:p w14:paraId="6839419C" w14:textId="77777777" w:rsidR="009F3823" w:rsidRDefault="00B81403" w:rsidP="004346D3">
      <w:pPr>
        <w:spacing w:after="0" w:line="240" w:lineRule="auto"/>
        <w:jc w:val="both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This year, </w:t>
      </w:r>
      <w:r w:rsidRPr="00B81403">
        <w:rPr>
          <w:rFonts w:eastAsia="Times New Roman" w:cs="Arial"/>
          <w:color w:val="000000"/>
          <w:lang w:eastAsia="en-GB"/>
        </w:rPr>
        <w:t xml:space="preserve">as a response to increasing interest in the ALDinHE funding, the association has made a decision to raise the </w:t>
      </w:r>
      <w:r w:rsidRPr="00B81403">
        <w:rPr>
          <w:rFonts w:eastAsia="Times New Roman" w:cs="Arial"/>
          <w:color w:val="000000"/>
          <w:u w:val="single"/>
          <w:lang w:eastAsia="en-GB"/>
        </w:rPr>
        <w:t>total</w:t>
      </w:r>
      <w:r w:rsidRPr="00B81403">
        <w:rPr>
          <w:rFonts w:eastAsia="Times New Roman" w:cs="Arial"/>
          <w:color w:val="000000"/>
          <w:lang w:eastAsia="en-GB"/>
        </w:rPr>
        <w:t xml:space="preserve"> amount of funding available from £300</w:t>
      </w:r>
      <w:r>
        <w:rPr>
          <w:rFonts w:eastAsia="Times New Roman" w:cs="Arial"/>
          <w:color w:val="000000"/>
          <w:lang w:eastAsia="en-GB"/>
        </w:rPr>
        <w:t>0</w:t>
      </w:r>
      <w:r w:rsidRPr="00B81403">
        <w:rPr>
          <w:rFonts w:eastAsia="Times New Roman" w:cs="Arial"/>
          <w:color w:val="000000"/>
          <w:lang w:eastAsia="en-GB"/>
        </w:rPr>
        <w:t xml:space="preserve"> to £5000 (with a maximum of £1000 per individual bid). Applications are open to ALDinHE institutional members. </w:t>
      </w:r>
    </w:p>
    <w:p w14:paraId="7251FD30" w14:textId="77777777" w:rsidR="009F3823" w:rsidRDefault="009F3823" w:rsidP="004346D3">
      <w:pPr>
        <w:spacing w:after="0" w:line="240" w:lineRule="auto"/>
        <w:jc w:val="both"/>
        <w:rPr>
          <w:rFonts w:eastAsia="Times New Roman" w:cs="Arial"/>
          <w:color w:val="000000"/>
          <w:lang w:eastAsia="en-GB"/>
        </w:rPr>
      </w:pPr>
    </w:p>
    <w:p w14:paraId="28F97A27" w14:textId="7796E166" w:rsidR="00B81403" w:rsidRDefault="00B81403" w:rsidP="004346D3">
      <w:pPr>
        <w:spacing w:after="0" w:line="240" w:lineRule="auto"/>
        <w:jc w:val="both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 xml:space="preserve">Collaborative bids are </w:t>
      </w:r>
      <w:r w:rsidR="001E7ADD">
        <w:rPr>
          <w:rFonts w:eastAsia="Times New Roman" w:cs="Arial"/>
          <w:color w:val="000000"/>
          <w:lang w:eastAsia="en-GB"/>
        </w:rPr>
        <w:t>encouraged</w:t>
      </w:r>
      <w:r w:rsidRPr="00B81403">
        <w:rPr>
          <w:rFonts w:eastAsia="Times New Roman" w:cs="Arial"/>
          <w:color w:val="000000"/>
          <w:lang w:eastAsia="en-GB"/>
        </w:rPr>
        <w:t xml:space="preserve">, where the research project lead </w:t>
      </w:r>
      <w:r w:rsidR="004346D3">
        <w:rPr>
          <w:rFonts w:eastAsia="Times New Roman" w:cs="Arial"/>
          <w:color w:val="000000"/>
          <w:lang w:eastAsia="en-GB"/>
        </w:rPr>
        <w:t>is affiliated with an institutional member of ALDinHE</w:t>
      </w:r>
      <w:r w:rsidRPr="00B81403">
        <w:rPr>
          <w:rFonts w:eastAsia="Times New Roman" w:cs="Arial"/>
          <w:color w:val="000000"/>
          <w:lang w:eastAsia="en-GB"/>
        </w:rPr>
        <w:t xml:space="preserve">. </w:t>
      </w:r>
    </w:p>
    <w:p w14:paraId="52F7DE3F" w14:textId="77777777" w:rsidR="00E20DB5" w:rsidRDefault="00E20DB5" w:rsidP="009F3823">
      <w:pPr>
        <w:spacing w:after="0" w:line="240" w:lineRule="auto"/>
        <w:jc w:val="right"/>
        <w:rPr>
          <w:rFonts w:eastAsia="Times New Roman" w:cs="Arial"/>
          <w:color w:val="000000"/>
          <w:lang w:eastAsia="en-GB"/>
        </w:rPr>
      </w:pPr>
    </w:p>
    <w:p w14:paraId="0A15FAB2" w14:textId="77777777" w:rsidR="00E20DB5" w:rsidRDefault="00E20DB5" w:rsidP="004346D3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en-GB"/>
        </w:rPr>
      </w:pPr>
    </w:p>
    <w:p w14:paraId="05CFEA89" w14:textId="77777777" w:rsidR="003A2949" w:rsidRPr="00A56786" w:rsidRDefault="003A2949" w:rsidP="004346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A56786">
        <w:rPr>
          <w:rFonts w:eastAsia="Times New Roman" w:cs="Arial"/>
          <w:b/>
          <w:bCs/>
          <w:color w:val="000000"/>
          <w:lang w:eastAsia="en-GB"/>
        </w:rPr>
        <w:t>Who is the grant available to?</w:t>
      </w:r>
      <w:r w:rsidRPr="00A56786">
        <w:rPr>
          <w:rFonts w:eastAsia="Times New Roman" w:cs="Arial"/>
          <w:color w:val="000000"/>
          <w:lang w:eastAsia="en-GB"/>
        </w:rPr>
        <w:t xml:space="preserve"> </w:t>
      </w:r>
    </w:p>
    <w:p w14:paraId="14653E5F" w14:textId="77777777" w:rsidR="00E20B30" w:rsidRPr="00B81403" w:rsidRDefault="003A2949" w:rsidP="00CA2CD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 xml:space="preserve">The grant is available </w:t>
      </w:r>
      <w:r w:rsidR="00E20B30" w:rsidRPr="00B81403">
        <w:rPr>
          <w:rFonts w:eastAsia="Times New Roman" w:cs="Arial"/>
          <w:color w:val="000000"/>
          <w:lang w:eastAsia="en-GB"/>
        </w:rPr>
        <w:t>to colleague(s)</w:t>
      </w:r>
      <w:r w:rsidRPr="00B81403">
        <w:rPr>
          <w:rFonts w:eastAsia="Times New Roman" w:cs="Arial"/>
          <w:color w:val="000000"/>
          <w:lang w:eastAsia="en-GB"/>
        </w:rPr>
        <w:t xml:space="preserve"> working within </w:t>
      </w:r>
      <w:r w:rsidR="00E20B30" w:rsidRPr="00B81403">
        <w:rPr>
          <w:rFonts w:eastAsia="Times New Roman" w:cs="Arial"/>
          <w:color w:val="000000"/>
          <w:lang w:eastAsia="en-GB"/>
        </w:rPr>
        <w:t xml:space="preserve">the UK higher education sector, interested in </w:t>
      </w:r>
      <w:r w:rsidRPr="00B81403">
        <w:rPr>
          <w:rFonts w:eastAsia="Times New Roman" w:cs="Arial"/>
          <w:color w:val="000000"/>
          <w:lang w:eastAsia="en-GB"/>
        </w:rPr>
        <w:t>research</w:t>
      </w:r>
      <w:r w:rsidR="00E20B30" w:rsidRPr="00B81403">
        <w:rPr>
          <w:rFonts w:eastAsia="Times New Roman" w:cs="Arial"/>
          <w:color w:val="000000"/>
          <w:lang w:eastAsia="en-GB"/>
        </w:rPr>
        <w:t>ing</w:t>
      </w:r>
      <w:r w:rsidRPr="00B81403">
        <w:rPr>
          <w:rFonts w:eastAsia="Times New Roman" w:cs="Arial"/>
          <w:color w:val="000000"/>
          <w:lang w:eastAsia="en-GB"/>
        </w:rPr>
        <w:t xml:space="preserve"> any aspect</w:t>
      </w:r>
      <w:r w:rsidR="00E20B30" w:rsidRPr="00B81403">
        <w:rPr>
          <w:rFonts w:eastAsia="Times New Roman" w:cs="Arial"/>
          <w:color w:val="000000"/>
          <w:lang w:eastAsia="en-GB"/>
        </w:rPr>
        <w:t>(s)</w:t>
      </w:r>
      <w:r w:rsidRPr="00B81403">
        <w:rPr>
          <w:rFonts w:eastAsia="Times New Roman" w:cs="Arial"/>
          <w:color w:val="000000"/>
          <w:lang w:eastAsia="en-GB"/>
        </w:rPr>
        <w:t xml:space="preserve"> of learning</w:t>
      </w:r>
      <w:r w:rsidR="00E20B30" w:rsidRPr="00B81403">
        <w:rPr>
          <w:rFonts w:eastAsia="Times New Roman" w:cs="Arial"/>
          <w:color w:val="000000"/>
          <w:lang w:eastAsia="en-GB"/>
        </w:rPr>
        <w:t xml:space="preserve"> development. </w:t>
      </w:r>
    </w:p>
    <w:p w14:paraId="0B16899F" w14:textId="77777777" w:rsidR="00A41D08" w:rsidRPr="00B81403" w:rsidRDefault="00A56786" w:rsidP="00CA2CD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A</w:t>
      </w:r>
      <w:r w:rsidR="00A41D08" w:rsidRPr="00B81403">
        <w:rPr>
          <w:rFonts w:eastAsia="Times New Roman" w:cs="Arial"/>
          <w:color w:val="000000"/>
          <w:lang w:eastAsia="en-GB"/>
        </w:rPr>
        <w:t xml:space="preserve">pplicants </w:t>
      </w:r>
      <w:r>
        <w:rPr>
          <w:rFonts w:eastAsia="Times New Roman" w:cs="Arial"/>
          <w:color w:val="000000"/>
          <w:lang w:eastAsia="en-GB"/>
        </w:rPr>
        <w:t>affiliated with</w:t>
      </w:r>
      <w:r w:rsidR="00A41D08" w:rsidRPr="00B81403">
        <w:rPr>
          <w:rFonts w:eastAsia="Times New Roman" w:cs="Arial"/>
          <w:color w:val="000000"/>
          <w:lang w:eastAsia="en-GB"/>
        </w:rPr>
        <w:t xml:space="preserve"> an </w:t>
      </w:r>
      <w:r w:rsidR="00E20B30" w:rsidRPr="00B81403">
        <w:rPr>
          <w:rFonts w:eastAsia="Times New Roman" w:cs="Arial"/>
          <w:color w:val="000000"/>
          <w:lang w:eastAsia="en-GB"/>
        </w:rPr>
        <w:t xml:space="preserve">institutional member of ALDinHE </w:t>
      </w:r>
      <w:r w:rsidR="003A2949" w:rsidRPr="00B81403">
        <w:rPr>
          <w:rFonts w:eastAsia="Times New Roman" w:cs="Arial"/>
          <w:color w:val="000000"/>
          <w:lang w:eastAsia="en-GB"/>
        </w:rPr>
        <w:t>(</w:t>
      </w:r>
      <w:r w:rsidR="00EF5F56">
        <w:rPr>
          <w:rFonts w:eastAsia="Times New Roman" w:cs="Arial"/>
          <w:color w:val="000000"/>
          <w:lang w:eastAsia="en-GB"/>
        </w:rPr>
        <w:t>the</w:t>
      </w:r>
      <w:r w:rsidR="003A2949" w:rsidRPr="00B81403">
        <w:rPr>
          <w:rFonts w:eastAsia="Times New Roman" w:cs="Arial"/>
          <w:color w:val="000000"/>
          <w:lang w:eastAsia="en-GB"/>
        </w:rPr>
        <w:t xml:space="preserve"> list of institutional members can be found</w:t>
      </w:r>
      <w:r w:rsidR="00A41D08" w:rsidRPr="00B81403">
        <w:rPr>
          <w:rFonts w:eastAsia="Times New Roman" w:cs="Arial"/>
          <w:color w:val="000000"/>
          <w:lang w:eastAsia="en-GB"/>
        </w:rPr>
        <w:t xml:space="preserve"> </w:t>
      </w:r>
      <w:hyperlink r:id="rId8" w:history="1">
        <w:r w:rsidR="00A41D08" w:rsidRPr="00B81403">
          <w:rPr>
            <w:rStyle w:val="Hyperlink"/>
            <w:rFonts w:eastAsia="Times New Roman" w:cs="Arial"/>
            <w:lang w:eastAsia="en-GB"/>
          </w:rPr>
          <w:t>here</w:t>
        </w:r>
      </w:hyperlink>
      <w:r w:rsidR="00A41D08" w:rsidRPr="00B81403">
        <w:rPr>
          <w:rFonts w:eastAsia="Times New Roman" w:cs="Arial"/>
          <w:color w:val="000000"/>
          <w:lang w:eastAsia="en-GB"/>
        </w:rPr>
        <w:t xml:space="preserve">). </w:t>
      </w:r>
    </w:p>
    <w:p w14:paraId="7AAA5AB2" w14:textId="19167E81" w:rsidR="003A2949" w:rsidRPr="00B81403" w:rsidRDefault="00A41D08" w:rsidP="00CA2CD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Cross-disciplinary and cross-institutional collaborations are welcome – in this case, the research proposal lead should have an affiliation with an organisation currently holding the ALDinHE institutional membership</w:t>
      </w:r>
      <w:r w:rsidR="004346D3">
        <w:rPr>
          <w:rFonts w:eastAsia="Times New Roman" w:cs="Arial"/>
          <w:color w:val="000000"/>
          <w:lang w:eastAsia="en-GB"/>
        </w:rPr>
        <w:t>.</w:t>
      </w:r>
    </w:p>
    <w:p w14:paraId="75E2B7DE" w14:textId="3F335537" w:rsidR="00A41D08" w:rsidRPr="00E20DB5" w:rsidRDefault="00E20B30" w:rsidP="00CA2CD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en-GB"/>
        </w:rPr>
      </w:pPr>
      <w:r w:rsidRPr="00E20DB5">
        <w:rPr>
          <w:rFonts w:eastAsia="Times New Roman" w:cs="Arial"/>
          <w:color w:val="000000"/>
          <w:lang w:eastAsia="en-GB"/>
        </w:rPr>
        <w:t>Applicant(s) do not have to be based in a learning/academic development unit or working in the role of academic/</w:t>
      </w:r>
      <w:r w:rsidR="009D6C99">
        <w:rPr>
          <w:rFonts w:eastAsia="Times New Roman" w:cs="Arial"/>
          <w:color w:val="000000"/>
          <w:lang w:eastAsia="en-GB"/>
        </w:rPr>
        <w:t xml:space="preserve"> </w:t>
      </w:r>
      <w:r w:rsidRPr="00E20DB5">
        <w:rPr>
          <w:rFonts w:eastAsia="Times New Roman" w:cs="Arial"/>
          <w:color w:val="000000"/>
          <w:lang w:eastAsia="en-GB"/>
        </w:rPr>
        <w:t>learning development; they do not have a track record of research in the</w:t>
      </w:r>
      <w:r w:rsidR="00A56786" w:rsidRPr="00E20DB5">
        <w:rPr>
          <w:rFonts w:eastAsia="Times New Roman" w:cs="Arial"/>
          <w:color w:val="000000"/>
          <w:lang w:eastAsia="en-GB"/>
        </w:rPr>
        <w:t xml:space="preserve"> field of learning development. D</w:t>
      </w:r>
      <w:r w:rsidRPr="00E20DB5">
        <w:rPr>
          <w:rFonts w:eastAsia="Times New Roman" w:cs="Arial"/>
          <w:color w:val="000000"/>
          <w:lang w:eastAsia="en-GB"/>
        </w:rPr>
        <w:t xml:space="preserve">emonstrating the value and the feasibility of the project will be required. </w:t>
      </w:r>
    </w:p>
    <w:p w14:paraId="7F7FF6B0" w14:textId="77777777" w:rsidR="00E20DB5" w:rsidRDefault="00E20DB5" w:rsidP="00E20DB5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</w:p>
    <w:p w14:paraId="6B27C688" w14:textId="77777777" w:rsidR="00E20DB5" w:rsidRPr="00E20DB5" w:rsidRDefault="00E20DB5" w:rsidP="00E20DB5">
      <w:pPr>
        <w:spacing w:after="0" w:line="240" w:lineRule="auto"/>
        <w:jc w:val="both"/>
        <w:textAlignment w:val="baseline"/>
        <w:rPr>
          <w:rFonts w:eastAsia="Times New Roman" w:cs="Times New Roman"/>
          <w:lang w:eastAsia="en-GB"/>
        </w:rPr>
      </w:pPr>
    </w:p>
    <w:p w14:paraId="15B4BF7B" w14:textId="77777777" w:rsidR="003A2949" w:rsidRPr="00A56786" w:rsidRDefault="003A2949" w:rsidP="004346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A56786">
        <w:rPr>
          <w:rFonts w:eastAsia="Times New Roman" w:cs="Arial"/>
          <w:b/>
          <w:bCs/>
          <w:color w:val="000000"/>
          <w:lang w:eastAsia="en-GB"/>
        </w:rPr>
        <w:t>What is the grant for?</w:t>
      </w:r>
    </w:p>
    <w:p w14:paraId="522280AA" w14:textId="77777777" w:rsidR="003A2949" w:rsidRPr="00B81403" w:rsidRDefault="003A2949" w:rsidP="004346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 xml:space="preserve">All proposals will have the key aim of either enhancing the student learning experience through pedagogically motivated and evaluated development of practice, or expanding the research-driven evidence base for learning development activities. </w:t>
      </w:r>
    </w:p>
    <w:p w14:paraId="10AECF54" w14:textId="0991F366" w:rsidR="003A2949" w:rsidRPr="00B81403" w:rsidRDefault="003A2949" w:rsidP="004346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There are no specific themes for the call. Applicants are encouraged to apply for funding to support research on any aspect of learning/</w:t>
      </w:r>
      <w:r w:rsidR="009D6C99">
        <w:rPr>
          <w:rFonts w:eastAsia="Times New Roman" w:cs="Arial"/>
          <w:color w:val="000000"/>
          <w:lang w:eastAsia="en-GB"/>
        </w:rPr>
        <w:t xml:space="preserve"> </w:t>
      </w:r>
      <w:r w:rsidRPr="00B81403">
        <w:rPr>
          <w:rFonts w:eastAsia="Times New Roman" w:cs="Arial"/>
          <w:color w:val="000000"/>
          <w:lang w:eastAsia="en-GB"/>
        </w:rPr>
        <w:t xml:space="preserve">academic development which enhances students’ learning. </w:t>
      </w:r>
    </w:p>
    <w:p w14:paraId="4FCA113C" w14:textId="6AECEBC9" w:rsidR="003A2949" w:rsidRPr="004346D3" w:rsidRDefault="00B638B5" w:rsidP="004346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lang w:eastAsia="en-GB"/>
        </w:rPr>
      </w:pPr>
      <w:r>
        <w:rPr>
          <w:rFonts w:eastAsia="Times New Roman" w:cs="Arial"/>
          <w:lang w:eastAsia="en-GB"/>
        </w:rPr>
        <w:t xml:space="preserve">Some of the </w:t>
      </w:r>
      <w:r w:rsidR="00597E5A">
        <w:rPr>
          <w:rFonts w:eastAsia="Times New Roman" w:cs="Arial"/>
          <w:lang w:eastAsia="en-GB"/>
        </w:rPr>
        <w:t>e</w:t>
      </w:r>
      <w:r w:rsidR="004346D3" w:rsidRPr="004346D3">
        <w:rPr>
          <w:rFonts w:eastAsia="Times New Roman" w:cs="Arial"/>
          <w:lang w:eastAsia="en-GB"/>
        </w:rPr>
        <w:t xml:space="preserve">xamples </w:t>
      </w:r>
      <w:r w:rsidR="00B8445F" w:rsidRPr="004346D3">
        <w:rPr>
          <w:rFonts w:eastAsia="Times New Roman" w:cs="Arial"/>
          <w:lang w:eastAsia="en-GB"/>
        </w:rPr>
        <w:t>of the previous winning projects</w:t>
      </w:r>
      <w:r>
        <w:rPr>
          <w:rFonts w:eastAsia="Times New Roman" w:cs="Arial"/>
          <w:lang w:eastAsia="en-GB"/>
        </w:rPr>
        <w:t xml:space="preserve"> can be found</w:t>
      </w:r>
      <w:r w:rsidR="00B8445F" w:rsidRPr="004346D3">
        <w:rPr>
          <w:rFonts w:eastAsia="Times New Roman" w:cs="Arial"/>
          <w:lang w:eastAsia="en-GB"/>
        </w:rPr>
        <w:t xml:space="preserve"> </w:t>
      </w:r>
      <w:hyperlink r:id="rId9" w:history="1">
        <w:r w:rsidR="003A2949" w:rsidRPr="004346D3">
          <w:rPr>
            <w:rStyle w:val="Hyperlink"/>
            <w:rFonts w:eastAsia="Times New Roman" w:cs="Arial"/>
            <w:lang w:eastAsia="en-GB"/>
          </w:rPr>
          <w:t>here</w:t>
        </w:r>
      </w:hyperlink>
      <w:r w:rsidR="004346D3">
        <w:rPr>
          <w:rFonts w:eastAsia="Times New Roman" w:cs="Arial"/>
          <w:lang w:eastAsia="en-GB"/>
        </w:rPr>
        <w:t xml:space="preserve">. </w:t>
      </w:r>
    </w:p>
    <w:p w14:paraId="631760E2" w14:textId="77777777" w:rsidR="004346D3" w:rsidRPr="004346D3" w:rsidRDefault="004346D3" w:rsidP="004346D3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lang w:eastAsia="en-GB"/>
        </w:rPr>
      </w:pPr>
    </w:p>
    <w:p w14:paraId="16040A09" w14:textId="77777777" w:rsidR="00A56786" w:rsidRPr="00B81403" w:rsidRDefault="00A56786" w:rsidP="004346D3">
      <w:pPr>
        <w:spacing w:after="0" w:line="240" w:lineRule="auto"/>
        <w:rPr>
          <w:rFonts w:eastAsia="Times New Roman" w:cs="Times New Roman"/>
          <w:lang w:eastAsia="en-GB"/>
        </w:rPr>
      </w:pPr>
    </w:p>
    <w:p w14:paraId="3401A994" w14:textId="77777777" w:rsidR="003A2949" w:rsidRPr="00A56786" w:rsidRDefault="003A2949" w:rsidP="004346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A56786">
        <w:rPr>
          <w:rFonts w:eastAsia="Times New Roman" w:cs="Arial"/>
          <w:b/>
          <w:bCs/>
          <w:color w:val="000000"/>
          <w:lang w:eastAsia="en-GB"/>
        </w:rPr>
        <w:t xml:space="preserve">What support is available? </w:t>
      </w:r>
    </w:p>
    <w:p w14:paraId="3ED34FFC" w14:textId="77777777" w:rsidR="003A2949" w:rsidRPr="00B81403" w:rsidRDefault="003A2949" w:rsidP="004346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 xml:space="preserve">Grants up to a maximum of £1000 are available for colleagues to research any aspect of learning/academic development. </w:t>
      </w:r>
    </w:p>
    <w:p w14:paraId="42963F57" w14:textId="4DB6D4D9" w:rsidR="003A2949" w:rsidRPr="00B8445F" w:rsidRDefault="00B8445F" w:rsidP="004346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B8445F">
        <w:rPr>
          <w:rFonts w:eastAsia="Times New Roman" w:cs="Arial"/>
          <w:color w:val="000000"/>
          <w:lang w:eastAsia="en-GB"/>
        </w:rPr>
        <w:t xml:space="preserve">Mentoring, guidance and support will be offered to the </w:t>
      </w:r>
      <w:r>
        <w:rPr>
          <w:rFonts w:eastAsia="Times New Roman" w:cs="Arial"/>
          <w:color w:val="000000"/>
          <w:lang w:eastAsia="en-GB"/>
        </w:rPr>
        <w:t>winning grant holders as appropriate</w:t>
      </w:r>
      <w:r w:rsidR="004346D3">
        <w:rPr>
          <w:rFonts w:eastAsia="Times New Roman" w:cs="Arial"/>
          <w:color w:val="000000"/>
          <w:lang w:eastAsia="en-GB"/>
        </w:rPr>
        <w:t>.</w:t>
      </w:r>
    </w:p>
    <w:p w14:paraId="1908C52C" w14:textId="7A105A47" w:rsidR="003A2949" w:rsidRPr="00B81403" w:rsidRDefault="003A2949" w:rsidP="004346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Support around disseminating the project progress and/ or outcomes via the Journal of Learning Development in Higher Education and the next ALDinHE conference</w:t>
      </w:r>
      <w:r w:rsidR="004346D3">
        <w:rPr>
          <w:rFonts w:eastAsia="Times New Roman" w:cs="Arial"/>
          <w:color w:val="000000"/>
          <w:lang w:eastAsia="en-GB"/>
        </w:rPr>
        <w:t>.</w:t>
      </w:r>
    </w:p>
    <w:p w14:paraId="0080F74A" w14:textId="77777777" w:rsidR="003A2949" w:rsidRPr="00B81403" w:rsidRDefault="003A2949" w:rsidP="004346D3">
      <w:pPr>
        <w:spacing w:after="0" w:line="240" w:lineRule="auto"/>
        <w:rPr>
          <w:rFonts w:eastAsia="Times New Roman" w:cs="Times New Roman"/>
          <w:lang w:eastAsia="en-GB"/>
        </w:rPr>
      </w:pPr>
    </w:p>
    <w:p w14:paraId="6E9B7E3D" w14:textId="77777777" w:rsidR="00A56786" w:rsidRDefault="00A56786" w:rsidP="004346D3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12ECB04C" w14:textId="77777777" w:rsidR="004346D3" w:rsidRPr="00B81403" w:rsidRDefault="004346D3" w:rsidP="004346D3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5E46D861" w14:textId="77777777" w:rsidR="003A2949" w:rsidRPr="00B81403" w:rsidRDefault="003A2949" w:rsidP="004346D3">
      <w:pPr>
        <w:spacing w:after="0" w:line="240" w:lineRule="auto"/>
        <w:rPr>
          <w:rFonts w:eastAsia="Times New Roman" w:cs="Times New Roman"/>
          <w:lang w:eastAsia="en-GB"/>
        </w:rPr>
      </w:pPr>
    </w:p>
    <w:p w14:paraId="5EE7EE1C" w14:textId="77777777" w:rsidR="00A56786" w:rsidRDefault="00A56786" w:rsidP="004346D3">
      <w:pPr>
        <w:pStyle w:val="ListParagraph"/>
        <w:numPr>
          <w:ilvl w:val="0"/>
          <w:numId w:val="11"/>
        </w:numPr>
        <w:tabs>
          <w:tab w:val="left" w:pos="7740"/>
        </w:tabs>
        <w:spacing w:after="0" w:line="240" w:lineRule="auto"/>
        <w:jc w:val="both"/>
        <w:rPr>
          <w:rFonts w:eastAsia="Times New Roman" w:cs="Arial"/>
          <w:color w:val="000000"/>
          <w:lang w:eastAsia="en-GB"/>
        </w:rPr>
      </w:pPr>
      <w:r w:rsidRPr="00A56786">
        <w:rPr>
          <w:rFonts w:eastAsia="Times New Roman" w:cs="Arial"/>
          <w:b/>
          <w:bCs/>
          <w:color w:val="000000"/>
          <w:lang w:eastAsia="en-GB"/>
        </w:rPr>
        <w:t>What are</w:t>
      </w:r>
      <w:r w:rsidR="003A2949" w:rsidRPr="00A56786">
        <w:rPr>
          <w:rFonts w:eastAsia="Times New Roman" w:cs="Arial"/>
          <w:b/>
          <w:bCs/>
          <w:color w:val="000000"/>
          <w:lang w:eastAsia="en-GB"/>
        </w:rPr>
        <w:t xml:space="preserve"> the criteria for evaluating the grants? </w:t>
      </w:r>
      <w:r w:rsidR="003A2949" w:rsidRPr="00A56786">
        <w:rPr>
          <w:rFonts w:eastAsia="Times New Roman" w:cs="Arial"/>
          <w:color w:val="000000"/>
          <w:lang w:eastAsia="en-GB"/>
        </w:rPr>
        <w:t> </w:t>
      </w:r>
    </w:p>
    <w:p w14:paraId="47A6C055" w14:textId="77777777" w:rsidR="004346D3" w:rsidRDefault="004346D3" w:rsidP="004346D3">
      <w:pPr>
        <w:tabs>
          <w:tab w:val="left" w:pos="7740"/>
        </w:tabs>
        <w:spacing w:after="0" w:line="240" w:lineRule="auto"/>
        <w:ind w:left="-426"/>
        <w:jc w:val="both"/>
        <w:rPr>
          <w:rFonts w:eastAsia="Times New Roman" w:cs="Arial"/>
          <w:color w:val="000000"/>
          <w:lang w:eastAsia="en-GB"/>
        </w:rPr>
      </w:pPr>
    </w:p>
    <w:p w14:paraId="02A67F18" w14:textId="77777777" w:rsidR="00B81403" w:rsidRPr="00A56786" w:rsidRDefault="00B81403" w:rsidP="004346D3">
      <w:pPr>
        <w:tabs>
          <w:tab w:val="left" w:pos="7740"/>
        </w:tabs>
        <w:spacing w:after="0" w:line="240" w:lineRule="auto"/>
        <w:ind w:left="-426"/>
        <w:jc w:val="both"/>
        <w:rPr>
          <w:rFonts w:eastAsia="Times New Roman" w:cs="Arial"/>
          <w:color w:val="000000"/>
          <w:lang w:eastAsia="en-GB"/>
        </w:rPr>
      </w:pPr>
      <w:r w:rsidRPr="00A56786">
        <w:rPr>
          <w:rFonts w:eastAsia="Times New Roman" w:cs="Arial"/>
          <w:color w:val="000000"/>
          <w:lang w:eastAsia="en-GB"/>
        </w:rPr>
        <w:t>The bids are peer-reviewed against the following criteria:</w:t>
      </w:r>
    </w:p>
    <w:p w14:paraId="486663CE" w14:textId="77777777" w:rsidR="00B81403" w:rsidRPr="00B81403" w:rsidRDefault="00B81403" w:rsidP="004346D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 xml:space="preserve"> </w:t>
      </w:r>
    </w:p>
    <w:p w14:paraId="1B0FB680" w14:textId="77777777" w:rsidR="00B81403" w:rsidRPr="00A56786" w:rsidRDefault="00B81403" w:rsidP="00CA2CDF">
      <w:pPr>
        <w:pStyle w:val="ListParagraph"/>
        <w:numPr>
          <w:ilvl w:val="0"/>
          <w:numId w:val="9"/>
        </w:numPr>
        <w:spacing w:after="0" w:line="240" w:lineRule="auto"/>
        <w:ind w:hanging="426"/>
        <w:jc w:val="both"/>
        <w:rPr>
          <w:rFonts w:eastAsia="Times New Roman" w:cs="Times New Roman"/>
          <w:lang w:eastAsia="en-GB"/>
        </w:rPr>
      </w:pPr>
      <w:r w:rsidRPr="00A56786">
        <w:rPr>
          <w:rFonts w:eastAsia="Times New Roman" w:cs="Arial"/>
          <w:color w:val="000000"/>
          <w:lang w:eastAsia="en-GB"/>
        </w:rPr>
        <w:t xml:space="preserve">Clear alignment with the ALDinHE values, as outlined below: </w:t>
      </w:r>
    </w:p>
    <w:p w14:paraId="44D8FCC1" w14:textId="77777777" w:rsidR="00B81403" w:rsidRPr="00B81403" w:rsidRDefault="00B81403" w:rsidP="004346D3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lang w:eastAsia="en-GB"/>
        </w:rPr>
      </w:pPr>
    </w:p>
    <w:p w14:paraId="5365510D" w14:textId="77777777" w:rsidR="00B81403" w:rsidRPr="00B81403" w:rsidRDefault="00B81403" w:rsidP="004346D3">
      <w:pPr>
        <w:pStyle w:val="ListParagraph"/>
        <w:numPr>
          <w:ilvl w:val="0"/>
          <w:numId w:val="10"/>
        </w:numPr>
        <w:spacing w:line="240" w:lineRule="auto"/>
        <w:rPr>
          <w:i/>
        </w:rPr>
      </w:pPr>
      <w:r w:rsidRPr="00B81403">
        <w:rPr>
          <w:i/>
        </w:rPr>
        <w:t>Working alongside students to make sense of and get the most out of HE learning</w:t>
      </w:r>
    </w:p>
    <w:p w14:paraId="70E350DD" w14:textId="77777777" w:rsidR="00B81403" w:rsidRPr="00B81403" w:rsidRDefault="00B81403" w:rsidP="004346D3">
      <w:pPr>
        <w:pStyle w:val="ListParagraph"/>
        <w:numPr>
          <w:ilvl w:val="0"/>
          <w:numId w:val="10"/>
        </w:numPr>
        <w:spacing w:line="240" w:lineRule="auto"/>
        <w:rPr>
          <w:i/>
        </w:rPr>
      </w:pPr>
      <w:r w:rsidRPr="00B81403">
        <w:rPr>
          <w:i/>
        </w:rPr>
        <w:t>Making HE inclusive through emancipatory practice, partnership working and collaboration</w:t>
      </w:r>
    </w:p>
    <w:p w14:paraId="5BA212C3" w14:textId="77777777" w:rsidR="00B81403" w:rsidRPr="00B81403" w:rsidRDefault="00B81403" w:rsidP="004346D3">
      <w:pPr>
        <w:pStyle w:val="ListParagraph"/>
        <w:numPr>
          <w:ilvl w:val="0"/>
          <w:numId w:val="10"/>
        </w:numPr>
        <w:spacing w:line="240" w:lineRule="auto"/>
        <w:rPr>
          <w:i/>
        </w:rPr>
      </w:pPr>
      <w:r w:rsidRPr="00B81403">
        <w:rPr>
          <w:i/>
        </w:rPr>
        <w:t>Adopting and sharing effective LD practice with the HE community</w:t>
      </w:r>
    </w:p>
    <w:p w14:paraId="73B6B301" w14:textId="77777777" w:rsidR="00B81403" w:rsidRPr="00B81403" w:rsidRDefault="00B81403" w:rsidP="004346D3">
      <w:pPr>
        <w:pStyle w:val="ListParagraph"/>
        <w:numPr>
          <w:ilvl w:val="0"/>
          <w:numId w:val="10"/>
        </w:numPr>
        <w:spacing w:line="240" w:lineRule="auto"/>
        <w:rPr>
          <w:i/>
        </w:rPr>
      </w:pPr>
      <w:r w:rsidRPr="00B81403">
        <w:rPr>
          <w:i/>
        </w:rPr>
        <w:t>Commitment to scholarly approach and research related to LD</w:t>
      </w:r>
    </w:p>
    <w:p w14:paraId="42FE2A58" w14:textId="77777777" w:rsidR="00B81403" w:rsidRPr="00B81403" w:rsidRDefault="00B81403" w:rsidP="004346D3">
      <w:pPr>
        <w:pStyle w:val="ListParagraph"/>
        <w:numPr>
          <w:ilvl w:val="0"/>
          <w:numId w:val="10"/>
        </w:numPr>
        <w:spacing w:line="240" w:lineRule="auto"/>
        <w:rPr>
          <w:i/>
        </w:rPr>
      </w:pPr>
      <w:r w:rsidRPr="00B81403">
        <w:rPr>
          <w:i/>
        </w:rPr>
        <w:t>Critical self-reflection, on-going learning and a commitment to professional development</w:t>
      </w:r>
    </w:p>
    <w:p w14:paraId="2BAB4AE9" w14:textId="77777777" w:rsidR="00B81403" w:rsidRPr="00B81403" w:rsidRDefault="00B81403" w:rsidP="004346D3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lang w:eastAsia="en-GB"/>
        </w:rPr>
      </w:pPr>
    </w:p>
    <w:p w14:paraId="6565976C" w14:textId="6AEB25A8" w:rsidR="00B81403" w:rsidRPr="00A56786" w:rsidRDefault="00B81403" w:rsidP="00CA2CDF">
      <w:pPr>
        <w:spacing w:after="0" w:line="240" w:lineRule="auto"/>
        <w:ind w:hanging="426"/>
        <w:jc w:val="both"/>
        <w:rPr>
          <w:rFonts w:eastAsia="Times New Roman" w:cs="Times New Roman"/>
          <w:lang w:eastAsia="en-GB"/>
        </w:rPr>
      </w:pPr>
      <w:r w:rsidRPr="00A56786">
        <w:rPr>
          <w:rFonts w:eastAsia="Times New Roman" w:cs="Arial"/>
          <w:color w:val="000000"/>
          <w:lang w:eastAsia="en-GB"/>
        </w:rPr>
        <w:t>b)  </w:t>
      </w:r>
      <w:r w:rsidRPr="00A56786">
        <w:rPr>
          <w:rFonts w:eastAsia="Times New Roman" w:cs="Arial"/>
          <w:color w:val="000000"/>
          <w:lang w:eastAsia="en-GB"/>
        </w:rPr>
        <w:tab/>
        <w:t>The extent to which the research will directly impact or further enhance students’ experiences of higher education.</w:t>
      </w:r>
    </w:p>
    <w:p w14:paraId="0BC8AC37" w14:textId="4AB70943" w:rsidR="00B81403" w:rsidRPr="00A56786" w:rsidRDefault="00B81403" w:rsidP="00CA2CDF">
      <w:pPr>
        <w:spacing w:after="0" w:line="240" w:lineRule="auto"/>
        <w:ind w:hanging="426"/>
        <w:jc w:val="both"/>
        <w:rPr>
          <w:rFonts w:eastAsia="Times New Roman" w:cs="Times New Roman"/>
          <w:lang w:eastAsia="en-GB"/>
        </w:rPr>
      </w:pPr>
      <w:r w:rsidRPr="00A56786">
        <w:rPr>
          <w:rFonts w:eastAsia="Times New Roman" w:cs="Arial"/>
          <w:color w:val="000000"/>
          <w:lang w:eastAsia="en-GB"/>
        </w:rPr>
        <w:t>c)  </w:t>
      </w:r>
      <w:r w:rsidRPr="00A56786">
        <w:rPr>
          <w:rFonts w:eastAsia="Times New Roman" w:cs="Arial"/>
          <w:color w:val="000000"/>
          <w:lang w:eastAsia="en-GB"/>
        </w:rPr>
        <w:tab/>
        <w:t>Evidence of collaboration and clear implications for the field of Learning Development, beyond the individual’s immediate practice.</w:t>
      </w:r>
    </w:p>
    <w:p w14:paraId="478404C4" w14:textId="3EE3F83D" w:rsidR="00B81403" w:rsidRPr="00A56786" w:rsidRDefault="00B81403" w:rsidP="00CA2CDF">
      <w:pPr>
        <w:spacing w:after="0" w:line="240" w:lineRule="auto"/>
        <w:ind w:hanging="426"/>
        <w:jc w:val="both"/>
        <w:rPr>
          <w:rFonts w:eastAsia="Times New Roman" w:cs="Times New Roman"/>
          <w:lang w:eastAsia="en-GB"/>
        </w:rPr>
      </w:pPr>
      <w:r w:rsidRPr="00A56786">
        <w:rPr>
          <w:rFonts w:eastAsia="Times New Roman" w:cs="Arial"/>
          <w:color w:val="000000"/>
          <w:lang w:eastAsia="en-GB"/>
        </w:rPr>
        <w:t>d)  </w:t>
      </w:r>
      <w:r w:rsidRPr="00A56786">
        <w:rPr>
          <w:rFonts w:eastAsia="Times New Roman" w:cs="Arial"/>
          <w:color w:val="000000"/>
          <w:lang w:eastAsia="en-GB"/>
        </w:rPr>
        <w:tab/>
        <w:t>Appropriate and achievable aims within the context of the project, including details as to how the project will be evaluated and shared with the Learning Development community.</w:t>
      </w:r>
    </w:p>
    <w:p w14:paraId="73B93982" w14:textId="503A5B70" w:rsidR="00CA2CDF" w:rsidRDefault="00B81403" w:rsidP="00CA2CDF">
      <w:pPr>
        <w:spacing w:after="0" w:line="240" w:lineRule="auto"/>
        <w:ind w:hanging="426"/>
        <w:jc w:val="both"/>
        <w:rPr>
          <w:rFonts w:eastAsia="Times New Roman" w:cs="Arial"/>
          <w:color w:val="000000"/>
          <w:lang w:eastAsia="en-GB"/>
        </w:rPr>
      </w:pPr>
      <w:r w:rsidRPr="00A56786">
        <w:rPr>
          <w:rFonts w:eastAsia="Times New Roman" w:cs="Arial"/>
          <w:color w:val="000000"/>
          <w:lang w:eastAsia="en-GB"/>
        </w:rPr>
        <w:t>e)  </w:t>
      </w:r>
      <w:r w:rsidRPr="00A56786">
        <w:rPr>
          <w:rFonts w:eastAsia="Times New Roman" w:cs="Arial"/>
          <w:color w:val="000000"/>
          <w:lang w:eastAsia="en-GB"/>
        </w:rPr>
        <w:tab/>
        <w:t>Appropriate scope of research question/s, methodology</w:t>
      </w:r>
      <w:r w:rsidR="004346D3">
        <w:rPr>
          <w:rFonts w:eastAsia="Times New Roman" w:cs="Arial"/>
          <w:color w:val="000000"/>
          <w:lang w:eastAsia="en-GB"/>
        </w:rPr>
        <w:t>,</w:t>
      </w:r>
      <w:r w:rsidRPr="00A56786">
        <w:rPr>
          <w:rFonts w:eastAsia="Times New Roman" w:cs="Arial"/>
          <w:color w:val="000000"/>
          <w:lang w:eastAsia="en-GB"/>
        </w:rPr>
        <w:t xml:space="preserve"> and how this builds on the current literature within th</w:t>
      </w:r>
      <w:r w:rsidR="00AF590F">
        <w:rPr>
          <w:rFonts w:eastAsia="Times New Roman" w:cs="Arial"/>
          <w:color w:val="000000"/>
          <w:lang w:eastAsia="en-GB"/>
        </w:rPr>
        <w:t>is field in an innovative way.</w:t>
      </w:r>
    </w:p>
    <w:p w14:paraId="3B9CAB0C" w14:textId="23E03108" w:rsidR="00B81403" w:rsidRPr="00A56786" w:rsidRDefault="00B81403" w:rsidP="00CA2CDF">
      <w:pPr>
        <w:spacing w:after="0" w:line="240" w:lineRule="auto"/>
        <w:ind w:hanging="426"/>
        <w:jc w:val="both"/>
        <w:rPr>
          <w:rFonts w:eastAsia="Times New Roman" w:cs="Times New Roman"/>
          <w:lang w:eastAsia="en-GB"/>
        </w:rPr>
      </w:pPr>
      <w:r w:rsidRPr="00A56786">
        <w:rPr>
          <w:rFonts w:eastAsia="Times New Roman" w:cs="Arial"/>
          <w:color w:val="000000"/>
          <w:lang w:eastAsia="en-GB"/>
        </w:rPr>
        <w:t>f)   </w:t>
      </w:r>
      <w:r w:rsidR="00E20DB5">
        <w:rPr>
          <w:rFonts w:eastAsia="Times New Roman" w:cs="Arial"/>
          <w:color w:val="000000"/>
          <w:lang w:eastAsia="en-GB"/>
        </w:rPr>
        <w:tab/>
      </w:r>
      <w:r w:rsidRPr="00A56786">
        <w:rPr>
          <w:rFonts w:eastAsia="Times New Roman" w:cs="Arial"/>
          <w:color w:val="000000"/>
          <w:lang w:eastAsia="en-GB"/>
        </w:rPr>
        <w:t>Demonstration of how the project builds on, and enhances the research of Learning Development pedagogies.</w:t>
      </w:r>
    </w:p>
    <w:p w14:paraId="26AB6577" w14:textId="5607B415" w:rsidR="00B81403" w:rsidRPr="00A56786" w:rsidRDefault="00B81403" w:rsidP="00CA2CDF">
      <w:pPr>
        <w:spacing w:after="0" w:line="240" w:lineRule="auto"/>
        <w:ind w:hanging="426"/>
        <w:jc w:val="both"/>
        <w:rPr>
          <w:rFonts w:eastAsia="Times New Roman" w:cs="Arial"/>
          <w:color w:val="000000"/>
          <w:lang w:eastAsia="en-GB"/>
        </w:rPr>
      </w:pPr>
      <w:r w:rsidRPr="00A56786">
        <w:rPr>
          <w:rFonts w:eastAsia="Times New Roman" w:cs="Arial"/>
          <w:color w:val="000000"/>
          <w:lang w:eastAsia="en-GB"/>
        </w:rPr>
        <w:t>g)  </w:t>
      </w:r>
      <w:r w:rsidRPr="00A56786">
        <w:rPr>
          <w:rFonts w:eastAsia="Times New Roman" w:cs="Arial"/>
          <w:color w:val="000000"/>
          <w:lang w:eastAsia="en-GB"/>
        </w:rPr>
        <w:tab/>
        <w:t>Clear d</w:t>
      </w:r>
      <w:r w:rsidR="004346D3">
        <w:rPr>
          <w:rFonts w:eastAsia="Times New Roman" w:cs="Arial"/>
          <w:color w:val="000000"/>
          <w:lang w:eastAsia="en-GB"/>
        </w:rPr>
        <w:t>emonstration of value for money: detailed breakdown of financial details</w:t>
      </w:r>
    </w:p>
    <w:p w14:paraId="18603E81" w14:textId="77777777" w:rsidR="00B81403" w:rsidRPr="00A56786" w:rsidRDefault="00B81403" w:rsidP="004346D3">
      <w:pPr>
        <w:spacing w:after="0" w:line="240" w:lineRule="auto"/>
        <w:ind w:hanging="360"/>
        <w:jc w:val="both"/>
        <w:rPr>
          <w:rFonts w:eastAsia="Times New Roman" w:cs="Arial"/>
          <w:color w:val="000000"/>
          <w:lang w:eastAsia="en-GB"/>
        </w:rPr>
      </w:pPr>
    </w:p>
    <w:p w14:paraId="3F4A9E26" w14:textId="77777777" w:rsidR="00B81403" w:rsidRPr="00B81403" w:rsidRDefault="00B81403" w:rsidP="004346D3">
      <w:pPr>
        <w:spacing w:after="240" w:line="240" w:lineRule="auto"/>
        <w:rPr>
          <w:rFonts w:eastAsia="Times New Roman" w:cs="Times New Roman"/>
          <w:lang w:eastAsia="en-GB"/>
        </w:rPr>
      </w:pPr>
    </w:p>
    <w:p w14:paraId="2CA1F5FE" w14:textId="77777777" w:rsidR="00A56786" w:rsidRPr="00A56786" w:rsidRDefault="00A56786" w:rsidP="004346D3">
      <w:pPr>
        <w:pStyle w:val="ListParagraph"/>
        <w:numPr>
          <w:ilvl w:val="0"/>
          <w:numId w:val="11"/>
        </w:numPr>
        <w:spacing w:after="24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lang w:eastAsia="en-GB"/>
        </w:rPr>
        <w:t xml:space="preserve">How can the funds be spent? </w:t>
      </w:r>
    </w:p>
    <w:p w14:paraId="5C66D11C" w14:textId="77777777" w:rsidR="00B81403" w:rsidRPr="00B8445F" w:rsidRDefault="00B81403" w:rsidP="004346D3">
      <w:pPr>
        <w:spacing w:after="240" w:line="240" w:lineRule="auto"/>
        <w:rPr>
          <w:rFonts w:eastAsia="Times New Roman" w:cs="Times New Roman"/>
          <w:lang w:eastAsia="en-GB"/>
        </w:rPr>
      </w:pPr>
      <w:r w:rsidRPr="00B8445F">
        <w:rPr>
          <w:rFonts w:eastAsia="Times New Roman" w:cs="Times New Roman"/>
          <w:lang w:eastAsia="en-GB"/>
        </w:rPr>
        <w:t>Please note that the</w:t>
      </w:r>
      <w:r w:rsidRPr="00B8445F">
        <w:rPr>
          <w:rFonts w:eastAsia="Times New Roman" w:cs="Arial"/>
          <w:bCs/>
          <w:color w:val="000000"/>
          <w:lang w:eastAsia="en-GB"/>
        </w:rPr>
        <w:t xml:space="preserve"> awarded funding can be used for the following purposes:</w:t>
      </w:r>
    </w:p>
    <w:p w14:paraId="6F711615" w14:textId="77777777" w:rsidR="00B81403" w:rsidRPr="00B81403" w:rsidRDefault="00B81403" w:rsidP="00CA2CDF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 w:cs="Times New Roman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Transcription services</w:t>
      </w:r>
    </w:p>
    <w:p w14:paraId="60690795" w14:textId="77777777" w:rsidR="00B81403" w:rsidRPr="00B81403" w:rsidRDefault="00B81403" w:rsidP="00CA2CDF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 w:cs="Times New Roman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Student rewards (including subsistence as part of research participation)</w:t>
      </w:r>
    </w:p>
    <w:p w14:paraId="3854C4F5" w14:textId="77777777" w:rsidR="00B81403" w:rsidRPr="00B81403" w:rsidRDefault="00B81403" w:rsidP="00CA2CDF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 w:cs="Times New Roman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Materials and resources</w:t>
      </w:r>
    </w:p>
    <w:p w14:paraId="2714BF13" w14:textId="77777777" w:rsidR="00B81403" w:rsidRPr="00B81403" w:rsidRDefault="00B81403" w:rsidP="00CA2CDF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 w:cs="Times New Roman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External expertise (i.e. guest facilitator)</w:t>
      </w:r>
    </w:p>
    <w:p w14:paraId="61F30E19" w14:textId="77777777" w:rsidR="00B81403" w:rsidRPr="00B81403" w:rsidRDefault="00B81403" w:rsidP="00CA2CDF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 w:cs="Times New Roman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Research assistant (clear details and justification of the role should be provided)</w:t>
      </w:r>
    </w:p>
    <w:p w14:paraId="4470B8E3" w14:textId="77777777" w:rsidR="00B81403" w:rsidRPr="00B81403" w:rsidRDefault="00B81403" w:rsidP="00CA2CDF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 w:cs="Times New Roman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Travel for collaboration or dissemination purposes (up to £100)</w:t>
      </w:r>
    </w:p>
    <w:p w14:paraId="3371B435" w14:textId="77777777" w:rsidR="00B81403" w:rsidRPr="00B81403" w:rsidRDefault="00B81403" w:rsidP="00CA2CDF">
      <w:pPr>
        <w:spacing w:after="0" w:line="240" w:lineRule="auto"/>
        <w:ind w:left="709" w:hanging="360"/>
        <w:rPr>
          <w:rFonts w:eastAsia="Times New Roman" w:cs="Times New Roman"/>
          <w:lang w:eastAsia="en-GB"/>
        </w:rPr>
      </w:pPr>
    </w:p>
    <w:p w14:paraId="2C1B23A1" w14:textId="77777777" w:rsidR="00B81403" w:rsidRPr="00B8445F" w:rsidRDefault="00B81403" w:rsidP="00CA2CDF">
      <w:pPr>
        <w:spacing w:after="0" w:line="240" w:lineRule="auto"/>
        <w:ind w:left="709" w:hanging="360"/>
        <w:jc w:val="both"/>
        <w:rPr>
          <w:rFonts w:eastAsia="Times New Roman" w:cs="Times New Roman"/>
          <w:lang w:eastAsia="en-GB"/>
        </w:rPr>
      </w:pPr>
      <w:r w:rsidRPr="00B8445F">
        <w:rPr>
          <w:rFonts w:eastAsia="Times New Roman" w:cs="Arial"/>
          <w:bCs/>
          <w:color w:val="000000"/>
          <w:lang w:eastAsia="en-GB"/>
        </w:rPr>
        <w:t>The awarded funding cannot be used for:</w:t>
      </w:r>
    </w:p>
    <w:p w14:paraId="2832B12E" w14:textId="77777777" w:rsidR="00B81403" w:rsidRPr="00B81403" w:rsidRDefault="00B81403" w:rsidP="00CA2CDF">
      <w:pPr>
        <w:pStyle w:val="ListParagraph"/>
        <w:numPr>
          <w:ilvl w:val="0"/>
          <w:numId w:val="8"/>
        </w:numPr>
        <w:spacing w:after="0" w:line="240" w:lineRule="auto"/>
        <w:ind w:left="709" w:hanging="360"/>
        <w:jc w:val="both"/>
        <w:rPr>
          <w:rFonts w:eastAsia="Times New Roman" w:cs="Times New Roman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Paying for staff cover</w:t>
      </w:r>
    </w:p>
    <w:p w14:paraId="3BC3F572" w14:textId="77777777" w:rsidR="00B81403" w:rsidRPr="00B81403" w:rsidRDefault="00B81403" w:rsidP="00CA2CDF">
      <w:pPr>
        <w:pStyle w:val="ListParagraph"/>
        <w:numPr>
          <w:ilvl w:val="0"/>
          <w:numId w:val="8"/>
        </w:numPr>
        <w:spacing w:after="0" w:line="240" w:lineRule="auto"/>
        <w:ind w:left="709" w:hanging="360"/>
        <w:jc w:val="both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 xml:space="preserve">Software and Hardware </w:t>
      </w:r>
    </w:p>
    <w:p w14:paraId="67ABF80B" w14:textId="77777777" w:rsidR="00B81403" w:rsidRPr="00B81403" w:rsidRDefault="00B81403" w:rsidP="00CA2CDF">
      <w:pPr>
        <w:pStyle w:val="ListParagraph"/>
        <w:numPr>
          <w:ilvl w:val="0"/>
          <w:numId w:val="8"/>
        </w:numPr>
        <w:spacing w:after="0" w:line="240" w:lineRule="auto"/>
        <w:ind w:left="709" w:hanging="360"/>
        <w:jc w:val="both"/>
        <w:rPr>
          <w:rFonts w:eastAsia="Times New Roman" w:cs="Times New Roman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 xml:space="preserve">Conference attendance (please inquire about the hardship fund if you are in need of funding to attend the ALDinHE conference) </w:t>
      </w:r>
    </w:p>
    <w:p w14:paraId="4B57B1D6" w14:textId="77777777" w:rsidR="00B81403" w:rsidRPr="00B81403" w:rsidRDefault="00B81403" w:rsidP="00CA2CDF">
      <w:pPr>
        <w:spacing w:line="240" w:lineRule="auto"/>
        <w:ind w:left="360" w:hanging="360"/>
      </w:pPr>
    </w:p>
    <w:p w14:paraId="34D8E2AF" w14:textId="77777777" w:rsidR="00DD3973" w:rsidRPr="00B81403" w:rsidRDefault="00DD3973" w:rsidP="004346D3">
      <w:pPr>
        <w:tabs>
          <w:tab w:val="left" w:pos="7740"/>
        </w:tabs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18CF49F6" w14:textId="77777777" w:rsidR="00A56786" w:rsidRPr="00A56786" w:rsidRDefault="00A56786" w:rsidP="004346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A56786">
        <w:rPr>
          <w:rFonts w:eastAsia="Times New Roman" w:cs="Arial"/>
          <w:b/>
          <w:bCs/>
          <w:color w:val="000000"/>
          <w:lang w:eastAsia="en-GB"/>
        </w:rPr>
        <w:t xml:space="preserve">How to apply? </w:t>
      </w:r>
    </w:p>
    <w:p w14:paraId="63551923" w14:textId="77777777" w:rsidR="00B8445F" w:rsidRDefault="00A56786" w:rsidP="004346D3">
      <w:pPr>
        <w:spacing w:after="0" w:line="240" w:lineRule="auto"/>
        <w:jc w:val="both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 xml:space="preserve">Applicants are </w:t>
      </w:r>
      <w:r w:rsidR="00B8445F">
        <w:rPr>
          <w:rFonts w:eastAsia="Times New Roman" w:cs="Arial"/>
          <w:color w:val="000000"/>
          <w:lang w:eastAsia="en-GB"/>
        </w:rPr>
        <w:t xml:space="preserve">required to complete an application form (document attached). Please note that you need to submit </w:t>
      </w:r>
      <w:r w:rsidR="00B8445F" w:rsidRPr="00B8445F">
        <w:rPr>
          <w:rFonts w:eastAsia="Times New Roman" w:cs="Arial"/>
          <w:color w:val="000000"/>
          <w:u w:val="single"/>
          <w:lang w:eastAsia="en-GB"/>
        </w:rPr>
        <w:t>two</w:t>
      </w:r>
      <w:r w:rsidR="00B8445F">
        <w:rPr>
          <w:rFonts w:eastAsia="Times New Roman" w:cs="Arial"/>
          <w:color w:val="000000"/>
          <w:lang w:eastAsia="en-GB"/>
        </w:rPr>
        <w:t xml:space="preserve"> versions of the application: </w:t>
      </w:r>
    </w:p>
    <w:p w14:paraId="38CB4FAD" w14:textId="77777777" w:rsidR="00CA2CDF" w:rsidRDefault="00B8445F" w:rsidP="00CA2CDF">
      <w:pPr>
        <w:pStyle w:val="ListParagraph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eastAsia="Times New Roman" w:cs="Arial"/>
          <w:color w:val="000000"/>
          <w:lang w:eastAsia="en-GB"/>
        </w:rPr>
      </w:pPr>
      <w:r w:rsidRPr="00D54302">
        <w:rPr>
          <w:rFonts w:eastAsia="Times New Roman" w:cs="Arial"/>
          <w:color w:val="000000"/>
          <w:lang w:eastAsia="en-GB"/>
        </w:rPr>
        <w:t xml:space="preserve">Application with full details </w:t>
      </w:r>
    </w:p>
    <w:p w14:paraId="1D055EA9" w14:textId="6ABC81B4" w:rsidR="00B8445F" w:rsidRPr="00CA2CDF" w:rsidRDefault="00B8445F" w:rsidP="00CA2CDF">
      <w:pPr>
        <w:pStyle w:val="ListParagraph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eastAsia="Times New Roman" w:cs="Arial"/>
          <w:color w:val="000000"/>
          <w:lang w:eastAsia="en-GB"/>
        </w:rPr>
      </w:pPr>
      <w:r w:rsidRPr="00CA2CDF">
        <w:rPr>
          <w:rFonts w:eastAsia="Times New Roman" w:cs="Arial"/>
          <w:color w:val="000000"/>
          <w:lang w:eastAsia="en-GB"/>
        </w:rPr>
        <w:t>Anonymised application for blind review (see guidance in the application form)</w:t>
      </w:r>
    </w:p>
    <w:p w14:paraId="720D31BD" w14:textId="77777777" w:rsidR="00B8445F" w:rsidRDefault="00B8445F" w:rsidP="004346D3">
      <w:pPr>
        <w:spacing w:after="0" w:line="240" w:lineRule="auto"/>
        <w:jc w:val="both"/>
        <w:rPr>
          <w:rFonts w:eastAsia="Times New Roman" w:cs="Arial"/>
          <w:color w:val="000000"/>
          <w:lang w:eastAsia="en-GB"/>
        </w:rPr>
      </w:pPr>
    </w:p>
    <w:p w14:paraId="7F3A1046" w14:textId="186648C3" w:rsidR="00B81403" w:rsidRPr="00B81403" w:rsidRDefault="00B8445F" w:rsidP="004346D3">
      <w:pPr>
        <w:spacing w:line="240" w:lineRule="auto"/>
        <w:rPr>
          <w:rFonts w:eastAsia="Times New Roman" w:cs="Times New Roman"/>
          <w:lang w:eastAsia="en-GB"/>
        </w:rPr>
      </w:pPr>
      <w:r w:rsidRPr="003613C9">
        <w:rPr>
          <w:rFonts w:eastAsia="Arial" w:cs="Arial"/>
        </w:rPr>
        <w:lastRenderedPageBreak/>
        <w:t xml:space="preserve">Please return </w:t>
      </w:r>
      <w:r w:rsidRPr="007B52E1">
        <w:rPr>
          <w:rFonts w:eastAsia="Arial" w:cs="Arial"/>
          <w:b/>
        </w:rPr>
        <w:t>both</w:t>
      </w:r>
      <w:r>
        <w:rPr>
          <w:rFonts w:eastAsia="Arial" w:cs="Arial"/>
        </w:rPr>
        <w:t xml:space="preserve"> the </w:t>
      </w:r>
      <w:r w:rsidRPr="003613C9">
        <w:rPr>
          <w:rFonts w:cs="Arial"/>
        </w:rPr>
        <w:t xml:space="preserve">full and </w:t>
      </w:r>
      <w:r>
        <w:rPr>
          <w:rFonts w:cs="Arial"/>
        </w:rPr>
        <w:t xml:space="preserve">the </w:t>
      </w:r>
      <w:r w:rsidRPr="003613C9">
        <w:rPr>
          <w:rFonts w:cs="Arial"/>
        </w:rPr>
        <w:t xml:space="preserve">anonymised versions of </w:t>
      </w:r>
      <w:r>
        <w:rPr>
          <w:rFonts w:cs="Arial"/>
        </w:rPr>
        <w:t xml:space="preserve">the </w:t>
      </w:r>
      <w:r w:rsidRPr="003613C9">
        <w:rPr>
          <w:rFonts w:cs="Arial"/>
        </w:rPr>
        <w:t xml:space="preserve">application to </w:t>
      </w:r>
      <w:hyperlink r:id="rId10" w:history="1">
        <w:r w:rsidR="00552B12" w:rsidRPr="00637F09">
          <w:rPr>
            <w:rStyle w:val="Hyperlink"/>
            <w:b/>
          </w:rPr>
          <w:t>research@aldinhe.ac.uk</w:t>
        </w:r>
      </w:hyperlink>
      <w:r w:rsidR="00552B12">
        <w:rPr>
          <w:rFonts w:eastAsia="Arial" w:cs="Arial"/>
        </w:rPr>
        <w:t xml:space="preserve"> </w:t>
      </w:r>
      <w:r w:rsidRPr="00AF590F">
        <w:rPr>
          <w:rFonts w:eastAsia="Arial" w:cs="Arial"/>
          <w:b/>
        </w:rPr>
        <w:t>by 12 noon on 27 August 2018</w:t>
      </w:r>
      <w:r w:rsidRPr="003613C9">
        <w:rPr>
          <w:rFonts w:eastAsia="Arial" w:cs="Arial"/>
        </w:rPr>
        <w:t xml:space="preserve">. </w:t>
      </w:r>
    </w:p>
    <w:p w14:paraId="718F4DEE" w14:textId="77777777" w:rsidR="00B81403" w:rsidRPr="00B81403" w:rsidRDefault="00B81403" w:rsidP="004346D3">
      <w:pPr>
        <w:tabs>
          <w:tab w:val="left" w:pos="7740"/>
        </w:tabs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21AD9115" w14:textId="77777777" w:rsidR="00B81403" w:rsidRPr="00B81403" w:rsidRDefault="00B81403" w:rsidP="004346D3">
      <w:pPr>
        <w:tabs>
          <w:tab w:val="left" w:pos="7740"/>
        </w:tabs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1AA3A294" w14:textId="77777777" w:rsidR="003A2949" w:rsidRPr="007A4F86" w:rsidRDefault="003A2949" w:rsidP="004346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7A4F86">
        <w:rPr>
          <w:rFonts w:eastAsia="Times New Roman" w:cs="Arial"/>
          <w:b/>
          <w:bCs/>
          <w:color w:val="000000"/>
          <w:lang w:eastAsia="en-GB"/>
        </w:rPr>
        <w:t xml:space="preserve">Who will review your applications? </w:t>
      </w:r>
    </w:p>
    <w:p w14:paraId="12A0DA57" w14:textId="77777777" w:rsidR="00B8445F" w:rsidRPr="003613C9" w:rsidRDefault="00B8445F" w:rsidP="004346D3">
      <w:pPr>
        <w:spacing w:line="240" w:lineRule="auto"/>
      </w:pPr>
      <w:r>
        <w:rPr>
          <w:rFonts w:eastAsia="Times New Roman" w:cs="Arial"/>
          <w:color w:val="000000"/>
          <w:lang w:eastAsia="en-GB"/>
        </w:rPr>
        <w:t xml:space="preserve">Anonymous proposals will undergo a double review. Reviewers </w:t>
      </w:r>
      <w:r w:rsidR="003A2949" w:rsidRPr="00B81403">
        <w:rPr>
          <w:rFonts w:eastAsia="Times New Roman" w:cs="Arial"/>
          <w:color w:val="000000"/>
          <w:lang w:eastAsia="en-GB"/>
        </w:rPr>
        <w:t xml:space="preserve">include members of the ALDinHE </w:t>
      </w:r>
      <w:r>
        <w:rPr>
          <w:rFonts w:eastAsia="Times New Roman" w:cs="Arial"/>
          <w:color w:val="000000"/>
          <w:lang w:eastAsia="en-GB"/>
        </w:rPr>
        <w:t>Steering Gr</w:t>
      </w:r>
      <w:r w:rsidR="003A2949" w:rsidRPr="00B81403">
        <w:rPr>
          <w:rFonts w:eastAsia="Times New Roman" w:cs="Arial"/>
          <w:color w:val="000000"/>
          <w:lang w:eastAsia="en-GB"/>
        </w:rPr>
        <w:t>oup and the Research and Development Working Group</w:t>
      </w:r>
      <w:r>
        <w:rPr>
          <w:rFonts w:eastAsia="Times New Roman" w:cs="Arial"/>
          <w:color w:val="000000"/>
          <w:lang w:eastAsia="en-GB"/>
        </w:rPr>
        <w:t xml:space="preserve">. </w:t>
      </w:r>
      <w:r w:rsidRPr="003613C9">
        <w:rPr>
          <w:rFonts w:eastAsia="Arial" w:cs="Arial"/>
        </w:rPr>
        <w:t>Final outcomes of the review will be announced by 30 September 2018</w:t>
      </w:r>
    </w:p>
    <w:p w14:paraId="3FE4F586" w14:textId="77777777" w:rsidR="007A4F86" w:rsidRPr="00B81403" w:rsidRDefault="007A4F86" w:rsidP="004346D3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4DABFF2E" w14:textId="77777777" w:rsidR="003A2949" w:rsidRPr="00B81403" w:rsidRDefault="003A2949" w:rsidP="004346D3">
      <w:pPr>
        <w:spacing w:after="0" w:line="240" w:lineRule="auto"/>
        <w:rPr>
          <w:rFonts w:eastAsia="Times New Roman" w:cs="Times New Roman"/>
          <w:lang w:eastAsia="en-GB"/>
        </w:rPr>
      </w:pPr>
    </w:p>
    <w:p w14:paraId="5A6957F5" w14:textId="77777777" w:rsidR="003A2949" w:rsidRPr="007A4F86" w:rsidRDefault="003A2949" w:rsidP="004346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7A4F86">
        <w:rPr>
          <w:rFonts w:eastAsia="Times New Roman" w:cs="Arial"/>
          <w:b/>
          <w:bCs/>
          <w:color w:val="000000"/>
          <w:lang w:eastAsia="en-GB"/>
        </w:rPr>
        <w:t>Any other requirements?</w:t>
      </w:r>
    </w:p>
    <w:p w14:paraId="16604073" w14:textId="77777777" w:rsidR="007A4F86" w:rsidRDefault="007A4F86" w:rsidP="004346D3">
      <w:pPr>
        <w:spacing w:after="0" w:line="240" w:lineRule="auto"/>
        <w:ind w:left="720"/>
        <w:jc w:val="both"/>
        <w:textAlignment w:val="baseline"/>
        <w:rPr>
          <w:rFonts w:eastAsia="Times New Roman" w:cs="Arial"/>
          <w:color w:val="000000"/>
          <w:lang w:eastAsia="en-GB"/>
        </w:rPr>
      </w:pPr>
    </w:p>
    <w:p w14:paraId="05954B94" w14:textId="77777777" w:rsidR="003A2949" w:rsidRPr="00B81403" w:rsidRDefault="00066120" w:rsidP="004346D3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The project lead should be an </w:t>
      </w:r>
      <w:r w:rsidR="003A2949" w:rsidRPr="00B81403">
        <w:rPr>
          <w:rFonts w:eastAsia="Times New Roman" w:cs="Arial"/>
          <w:color w:val="000000"/>
          <w:lang w:eastAsia="en-GB"/>
        </w:rPr>
        <w:t>institutional member of ALDinHE</w:t>
      </w:r>
    </w:p>
    <w:p w14:paraId="4B813166" w14:textId="77777777" w:rsidR="003A2949" w:rsidRPr="00B81403" w:rsidRDefault="003A2949" w:rsidP="004346D3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 xml:space="preserve">Successful applicant will be expected to </w:t>
      </w:r>
      <w:r w:rsidR="00D54302">
        <w:rPr>
          <w:rFonts w:eastAsia="Times New Roman" w:cs="Arial"/>
          <w:color w:val="000000"/>
          <w:lang w:eastAsia="en-GB"/>
        </w:rPr>
        <w:t xml:space="preserve">disseminate their interim and final findings: </w:t>
      </w:r>
    </w:p>
    <w:p w14:paraId="3650FE95" w14:textId="77777777" w:rsidR="00066120" w:rsidRPr="00066120" w:rsidRDefault="003A2949" w:rsidP="00CA2CDF">
      <w:pPr>
        <w:pStyle w:val="ListParagraph"/>
        <w:numPr>
          <w:ilvl w:val="0"/>
          <w:numId w:val="16"/>
        </w:numPr>
        <w:spacing w:after="0" w:line="240" w:lineRule="auto"/>
        <w:ind w:left="1134" w:hanging="425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066120">
        <w:rPr>
          <w:rFonts w:eastAsia="Times New Roman" w:cs="Arial"/>
          <w:color w:val="000000"/>
          <w:lang w:eastAsia="en-GB"/>
        </w:rPr>
        <w:t xml:space="preserve">Submit a one page interim report </w:t>
      </w:r>
    </w:p>
    <w:p w14:paraId="5C435C84" w14:textId="77777777" w:rsidR="00D54302" w:rsidRDefault="003A2949" w:rsidP="00CA2CDF">
      <w:pPr>
        <w:pStyle w:val="ListParagraph"/>
        <w:numPr>
          <w:ilvl w:val="0"/>
          <w:numId w:val="16"/>
        </w:numPr>
        <w:spacing w:after="0" w:line="240" w:lineRule="auto"/>
        <w:ind w:left="1134" w:hanging="425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066120">
        <w:rPr>
          <w:rFonts w:eastAsia="Times New Roman" w:cs="Arial"/>
          <w:color w:val="000000"/>
          <w:lang w:eastAsia="en-GB"/>
        </w:rPr>
        <w:t xml:space="preserve">Conference contribution to share the interim findings at the next ALDinHE conference </w:t>
      </w:r>
      <w:r w:rsidR="00D54302">
        <w:rPr>
          <w:rFonts w:eastAsia="Times New Roman" w:cs="Arial"/>
          <w:color w:val="000000"/>
          <w:lang w:eastAsia="en-GB"/>
        </w:rPr>
        <w:t>(</w:t>
      </w:r>
      <w:r w:rsidRPr="00066120">
        <w:rPr>
          <w:rFonts w:eastAsia="Times New Roman" w:cs="Arial"/>
          <w:color w:val="000000"/>
          <w:lang w:eastAsia="en-GB"/>
        </w:rPr>
        <w:t>a poster, video presentation</w:t>
      </w:r>
      <w:r w:rsidR="00D54302">
        <w:rPr>
          <w:rFonts w:eastAsia="Times New Roman" w:cs="Arial"/>
          <w:color w:val="000000"/>
          <w:lang w:eastAsia="en-GB"/>
        </w:rPr>
        <w:t>)</w:t>
      </w:r>
    </w:p>
    <w:p w14:paraId="1F410B3F" w14:textId="77777777" w:rsidR="003A2949" w:rsidRPr="00066120" w:rsidRDefault="00D54302" w:rsidP="00CA2CDF">
      <w:pPr>
        <w:pStyle w:val="ListParagraph"/>
        <w:numPr>
          <w:ilvl w:val="0"/>
          <w:numId w:val="16"/>
        </w:numPr>
        <w:spacing w:after="0" w:line="240" w:lineRule="auto"/>
        <w:ind w:left="1134" w:hanging="425"/>
        <w:jc w:val="both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Submit </w:t>
      </w:r>
      <w:r w:rsidR="003A2949" w:rsidRPr="00066120">
        <w:rPr>
          <w:rFonts w:eastAsia="Times New Roman" w:cs="Arial"/>
          <w:color w:val="000000"/>
          <w:lang w:eastAsia="en-GB"/>
        </w:rPr>
        <w:t xml:space="preserve">a </w:t>
      </w:r>
      <w:r>
        <w:rPr>
          <w:rFonts w:eastAsia="Times New Roman" w:cs="Arial"/>
          <w:color w:val="000000"/>
          <w:lang w:eastAsia="en-GB"/>
        </w:rPr>
        <w:t>final</w:t>
      </w:r>
      <w:r w:rsidR="003A2949" w:rsidRPr="00066120">
        <w:rPr>
          <w:rFonts w:eastAsia="Times New Roman" w:cs="Arial"/>
          <w:color w:val="000000"/>
          <w:lang w:eastAsia="en-GB"/>
        </w:rPr>
        <w:t xml:space="preserve"> report</w:t>
      </w:r>
      <w:r w:rsidR="003A2949" w:rsidRPr="00066120">
        <w:rPr>
          <w:rFonts w:eastAsia="Times New Roman" w:cs="Arial"/>
          <w:color w:val="FF0000"/>
          <w:lang w:eastAsia="en-GB"/>
        </w:rPr>
        <w:t xml:space="preserve"> </w:t>
      </w:r>
      <w:r w:rsidR="003A2949" w:rsidRPr="00066120">
        <w:rPr>
          <w:rFonts w:eastAsia="Times New Roman" w:cs="Arial"/>
          <w:color w:val="000000"/>
          <w:lang w:eastAsia="en-GB"/>
        </w:rPr>
        <w:t>on completion of the project</w:t>
      </w:r>
      <w:r>
        <w:rPr>
          <w:rFonts w:eastAsia="Times New Roman" w:cs="Arial"/>
          <w:color w:val="000000"/>
          <w:lang w:eastAsia="en-GB"/>
        </w:rPr>
        <w:t xml:space="preserve">- to </w:t>
      </w:r>
      <w:r w:rsidR="003A2949" w:rsidRPr="00066120">
        <w:rPr>
          <w:rFonts w:eastAsia="Times New Roman" w:cs="Arial"/>
          <w:color w:val="000000"/>
          <w:lang w:eastAsia="en-GB"/>
        </w:rPr>
        <w:t xml:space="preserve">be made available on the ALDinHE website </w:t>
      </w:r>
    </w:p>
    <w:p w14:paraId="1D593AD1" w14:textId="77777777" w:rsidR="00D54302" w:rsidRDefault="00D54302" w:rsidP="00CA2CDF">
      <w:pPr>
        <w:pStyle w:val="ListParagraph"/>
        <w:numPr>
          <w:ilvl w:val="0"/>
          <w:numId w:val="16"/>
        </w:numPr>
        <w:spacing w:after="0" w:line="240" w:lineRule="auto"/>
        <w:ind w:left="1134" w:hanging="425"/>
        <w:jc w:val="both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Provide a </w:t>
      </w:r>
      <w:r w:rsidR="003A2949" w:rsidRPr="00066120">
        <w:rPr>
          <w:rFonts w:eastAsia="Times New Roman" w:cs="Arial"/>
          <w:color w:val="000000"/>
          <w:lang w:eastAsia="en-GB"/>
        </w:rPr>
        <w:t>news item for the ALDinHE newsletter on completion of the project</w:t>
      </w:r>
      <w:r>
        <w:rPr>
          <w:rFonts w:eastAsia="Times New Roman" w:cs="Arial"/>
          <w:color w:val="000000"/>
          <w:lang w:eastAsia="en-GB"/>
        </w:rPr>
        <w:t xml:space="preserve">; </w:t>
      </w:r>
      <w:r w:rsidR="003A2949" w:rsidRPr="00066120">
        <w:rPr>
          <w:rFonts w:eastAsia="Times New Roman" w:cs="Arial"/>
          <w:color w:val="000000"/>
          <w:lang w:eastAsia="en-GB"/>
        </w:rPr>
        <w:t xml:space="preserve"> or </w:t>
      </w:r>
    </w:p>
    <w:p w14:paraId="03322FFB" w14:textId="77777777" w:rsidR="003A2949" w:rsidRPr="00D54302" w:rsidRDefault="003A2949" w:rsidP="00CA2CDF">
      <w:pPr>
        <w:pStyle w:val="ListParagraph"/>
        <w:numPr>
          <w:ilvl w:val="0"/>
          <w:numId w:val="16"/>
        </w:numPr>
        <w:spacing w:after="0" w:line="240" w:lineRule="auto"/>
        <w:ind w:left="1134" w:hanging="425"/>
        <w:jc w:val="both"/>
        <w:textAlignment w:val="baseline"/>
        <w:rPr>
          <w:rFonts w:eastAsia="Times New Roman" w:cs="Times New Roman"/>
          <w:lang w:eastAsia="en-GB"/>
        </w:rPr>
      </w:pPr>
      <w:r w:rsidRPr="00066120">
        <w:rPr>
          <w:rFonts w:eastAsia="Times New Roman" w:cs="Arial"/>
          <w:color w:val="000000"/>
          <w:lang w:eastAsia="en-GB"/>
        </w:rPr>
        <w:t xml:space="preserve">Submit an article or case study for the Journal of Learning </w:t>
      </w:r>
      <w:r w:rsidR="00D54302">
        <w:rPr>
          <w:rFonts w:eastAsia="Times New Roman" w:cs="Arial"/>
          <w:color w:val="000000"/>
          <w:lang w:eastAsia="en-GB"/>
        </w:rPr>
        <w:t xml:space="preserve">Development in Higher Education within six months of the project completion. </w:t>
      </w:r>
      <w:r w:rsidRPr="00066120">
        <w:rPr>
          <w:rFonts w:eastAsia="Times New Roman" w:cs="Arial"/>
          <w:color w:val="000000"/>
          <w:lang w:eastAsia="en-GB"/>
        </w:rPr>
        <w:t xml:space="preserve">Please note the applicants will be supported in writing the article. Submission of an article does not guarantee </w:t>
      </w:r>
      <w:r w:rsidR="007A4F86" w:rsidRPr="00066120">
        <w:rPr>
          <w:rFonts w:eastAsia="Times New Roman" w:cs="Arial"/>
          <w:color w:val="000000"/>
          <w:lang w:eastAsia="en-GB"/>
        </w:rPr>
        <w:t>publication;</w:t>
      </w:r>
      <w:r w:rsidRPr="00066120">
        <w:rPr>
          <w:rFonts w:eastAsia="Times New Roman" w:cs="Arial"/>
          <w:color w:val="000000"/>
          <w:lang w:eastAsia="en-GB"/>
        </w:rPr>
        <w:t xml:space="preserve"> the work would need to meet the publication expectations of the journal. </w:t>
      </w:r>
    </w:p>
    <w:p w14:paraId="376771AC" w14:textId="77777777" w:rsidR="00D54302" w:rsidRDefault="00D54302" w:rsidP="004346D3">
      <w:pPr>
        <w:pStyle w:val="ListParagraph"/>
        <w:spacing w:after="0" w:line="240" w:lineRule="auto"/>
        <w:ind w:left="1800"/>
        <w:jc w:val="both"/>
        <w:textAlignment w:val="baseline"/>
        <w:rPr>
          <w:rFonts w:eastAsia="Times New Roman" w:cs="Arial"/>
          <w:color w:val="000000"/>
          <w:lang w:eastAsia="en-GB"/>
        </w:rPr>
      </w:pPr>
    </w:p>
    <w:p w14:paraId="1680A3E3" w14:textId="77777777" w:rsidR="00D54302" w:rsidRPr="00B81403" w:rsidRDefault="00D54302" w:rsidP="004346D3">
      <w:pPr>
        <w:pStyle w:val="ListParagraph"/>
        <w:spacing w:after="0" w:line="240" w:lineRule="auto"/>
        <w:ind w:left="1800"/>
        <w:jc w:val="both"/>
        <w:textAlignment w:val="baseline"/>
        <w:rPr>
          <w:rFonts w:eastAsia="Times New Roman" w:cs="Times New Roman"/>
          <w:lang w:eastAsia="en-GB"/>
        </w:rPr>
      </w:pPr>
    </w:p>
    <w:p w14:paraId="601C021F" w14:textId="77777777" w:rsidR="003A2949" w:rsidRPr="007A4F86" w:rsidRDefault="003A2949" w:rsidP="004346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7A4F86">
        <w:rPr>
          <w:rFonts w:eastAsia="Times New Roman" w:cs="Arial"/>
          <w:b/>
          <w:bCs/>
          <w:color w:val="000000"/>
          <w:lang w:eastAsia="en-GB"/>
        </w:rPr>
        <w:t>What are the key dates?</w:t>
      </w:r>
    </w:p>
    <w:p w14:paraId="2D8A441E" w14:textId="77777777" w:rsidR="00391162" w:rsidRPr="00B81403" w:rsidRDefault="00391162" w:rsidP="004346D3">
      <w:pPr>
        <w:spacing w:after="0" w:line="240" w:lineRule="auto"/>
        <w:ind w:left="720"/>
        <w:jc w:val="both"/>
        <w:textAlignment w:val="baseline"/>
        <w:rPr>
          <w:rFonts w:eastAsia="Times New Roman" w:cs="Arial"/>
          <w:color w:val="000000"/>
          <w:lang w:eastAsia="en-GB"/>
        </w:rPr>
      </w:pPr>
    </w:p>
    <w:p w14:paraId="2C63F91C" w14:textId="77777777" w:rsidR="003A2949" w:rsidRPr="00B81403" w:rsidRDefault="003A2949" w:rsidP="004346D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 xml:space="preserve">Deadline for submission of application: </w:t>
      </w:r>
      <w:r w:rsidR="00391162" w:rsidRPr="00B81403">
        <w:rPr>
          <w:rFonts w:eastAsia="Times New Roman" w:cs="Arial"/>
          <w:color w:val="000000"/>
          <w:lang w:eastAsia="en-GB"/>
        </w:rPr>
        <w:t xml:space="preserve"> 12 noon 27 August 2018</w:t>
      </w:r>
    </w:p>
    <w:p w14:paraId="12586238" w14:textId="77777777" w:rsidR="00391162" w:rsidRPr="00B81403" w:rsidRDefault="00391162" w:rsidP="004346D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Final decision on your</w:t>
      </w:r>
      <w:r w:rsidR="003A2949" w:rsidRPr="00B81403">
        <w:rPr>
          <w:rFonts w:eastAsia="Times New Roman" w:cs="Arial"/>
          <w:color w:val="000000"/>
          <w:lang w:eastAsia="en-GB"/>
        </w:rPr>
        <w:t xml:space="preserve"> funding application</w:t>
      </w:r>
      <w:r w:rsidRPr="00B81403">
        <w:rPr>
          <w:rFonts w:eastAsia="Times New Roman" w:cs="Arial"/>
          <w:color w:val="000000"/>
          <w:lang w:eastAsia="en-GB"/>
        </w:rPr>
        <w:t xml:space="preserve"> to be announced</w:t>
      </w:r>
      <w:r w:rsidR="003A2949" w:rsidRPr="00B81403">
        <w:rPr>
          <w:rFonts w:eastAsia="Times New Roman" w:cs="Arial"/>
          <w:color w:val="000000"/>
          <w:lang w:eastAsia="en-GB"/>
        </w:rPr>
        <w:t xml:space="preserve">: </w:t>
      </w:r>
      <w:r w:rsidRPr="00B81403">
        <w:rPr>
          <w:rFonts w:eastAsia="Times New Roman" w:cs="Arial"/>
          <w:color w:val="000000"/>
          <w:lang w:eastAsia="en-GB"/>
        </w:rPr>
        <w:t>30 September 2018</w:t>
      </w:r>
    </w:p>
    <w:p w14:paraId="63BCB6EA" w14:textId="7938B666" w:rsidR="00391162" w:rsidRPr="00B81403" w:rsidRDefault="003A2949" w:rsidP="004346D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 xml:space="preserve">Submission of </w:t>
      </w:r>
      <w:r w:rsidR="00391162" w:rsidRPr="00B81403">
        <w:rPr>
          <w:rFonts w:eastAsia="Times New Roman" w:cs="Arial"/>
          <w:color w:val="000000"/>
          <w:lang w:eastAsia="en-GB"/>
        </w:rPr>
        <w:t>1-</w:t>
      </w:r>
      <w:r w:rsidRPr="00B81403">
        <w:rPr>
          <w:rFonts w:eastAsia="Times New Roman" w:cs="Arial"/>
          <w:color w:val="000000"/>
          <w:lang w:eastAsia="en-GB"/>
        </w:rPr>
        <w:t xml:space="preserve">page interim report: </w:t>
      </w:r>
      <w:r w:rsidR="00D54302">
        <w:rPr>
          <w:rFonts w:eastAsia="Times New Roman" w:cs="Arial"/>
          <w:color w:val="000000"/>
          <w:lang w:eastAsia="en-GB"/>
        </w:rPr>
        <w:t>spring 2019</w:t>
      </w:r>
      <w:r w:rsidR="004605E0">
        <w:rPr>
          <w:rFonts w:eastAsia="Times New Roman" w:cs="Arial"/>
          <w:color w:val="000000"/>
          <w:lang w:eastAsia="en-GB"/>
        </w:rPr>
        <w:t xml:space="preserve"> </w:t>
      </w:r>
    </w:p>
    <w:p w14:paraId="59C20E2A" w14:textId="77777777" w:rsidR="003A2949" w:rsidRPr="00B81403" w:rsidRDefault="003A2949" w:rsidP="004346D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Submission of abstract for the ALDinHE conference</w:t>
      </w:r>
      <w:r w:rsidR="00391162" w:rsidRPr="00B81403">
        <w:rPr>
          <w:rFonts w:eastAsia="Times New Roman" w:cs="Arial"/>
          <w:color w:val="000000"/>
          <w:lang w:eastAsia="en-GB"/>
        </w:rPr>
        <w:t xml:space="preserve"> (a range of interim outputs)</w:t>
      </w:r>
      <w:r w:rsidRPr="00B81403">
        <w:rPr>
          <w:rFonts w:eastAsia="Times New Roman" w:cs="Arial"/>
          <w:color w:val="000000"/>
          <w:lang w:eastAsia="en-GB"/>
        </w:rPr>
        <w:t xml:space="preserve">: </w:t>
      </w:r>
      <w:r w:rsidR="00391162" w:rsidRPr="00B81403">
        <w:rPr>
          <w:rFonts w:eastAsia="Times New Roman" w:cs="Arial"/>
          <w:color w:val="000000"/>
          <w:lang w:eastAsia="en-GB"/>
        </w:rPr>
        <w:t>Please f</w:t>
      </w:r>
      <w:r w:rsidRPr="00B81403">
        <w:rPr>
          <w:rFonts w:eastAsia="Times New Roman" w:cs="Arial"/>
          <w:color w:val="000000"/>
          <w:lang w:eastAsia="en-GB"/>
        </w:rPr>
        <w:t xml:space="preserve">ollow </w:t>
      </w:r>
      <w:hyperlink r:id="rId11" w:history="1">
        <w:r w:rsidRPr="00B81403">
          <w:rPr>
            <w:rStyle w:val="Hyperlink"/>
            <w:rFonts w:eastAsia="Times New Roman" w:cs="Arial"/>
            <w:lang w:eastAsia="en-GB"/>
          </w:rPr>
          <w:t>conference guidance</w:t>
        </w:r>
      </w:hyperlink>
    </w:p>
    <w:p w14:paraId="04A65553" w14:textId="77777777" w:rsidR="003A2949" w:rsidRPr="00B81403" w:rsidRDefault="003A2949" w:rsidP="004346D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 xml:space="preserve">Presentation at the ALDinHE conference: </w:t>
      </w:r>
      <w:r w:rsidR="00391162" w:rsidRPr="00B81403">
        <w:rPr>
          <w:rFonts w:eastAsia="Times New Roman" w:cs="Arial"/>
          <w:color w:val="000000"/>
          <w:lang w:eastAsia="en-GB"/>
        </w:rPr>
        <w:t>see</w:t>
      </w:r>
      <w:r w:rsidRPr="00B81403">
        <w:rPr>
          <w:rFonts w:eastAsia="Times New Roman" w:cs="Arial"/>
          <w:color w:val="000000"/>
          <w:lang w:eastAsia="en-GB"/>
        </w:rPr>
        <w:t xml:space="preserve"> </w:t>
      </w:r>
      <w:hyperlink r:id="rId12" w:history="1">
        <w:r w:rsidRPr="00B81403">
          <w:rPr>
            <w:rStyle w:val="Hyperlink"/>
            <w:rFonts w:eastAsia="Times New Roman" w:cs="Arial"/>
            <w:lang w:eastAsia="en-GB"/>
          </w:rPr>
          <w:t>conference guidance</w:t>
        </w:r>
      </w:hyperlink>
    </w:p>
    <w:p w14:paraId="7C24127D" w14:textId="28D569BA" w:rsidR="003A2949" w:rsidRPr="00B81403" w:rsidRDefault="004605E0" w:rsidP="004605E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Completion of the project, submission of the final report and a news item: by </w:t>
      </w:r>
      <w:r w:rsidR="004346D3">
        <w:rPr>
          <w:rFonts w:eastAsia="Times New Roman" w:cs="Arial"/>
          <w:color w:val="000000"/>
          <w:lang w:eastAsia="en-GB"/>
        </w:rPr>
        <w:t>20</w:t>
      </w:r>
      <w:r w:rsidR="00D54302">
        <w:rPr>
          <w:rFonts w:eastAsia="Times New Roman" w:cs="Arial"/>
          <w:color w:val="000000"/>
          <w:lang w:eastAsia="en-GB"/>
        </w:rPr>
        <w:t xml:space="preserve"> December </w:t>
      </w:r>
      <w:r w:rsidR="00391162" w:rsidRPr="00B81403">
        <w:rPr>
          <w:rFonts w:eastAsia="Times New Roman" w:cs="Arial"/>
          <w:color w:val="000000"/>
          <w:lang w:eastAsia="en-GB"/>
        </w:rPr>
        <w:t>2019</w:t>
      </w:r>
    </w:p>
    <w:p w14:paraId="0EE62E3D" w14:textId="1E45DCEA" w:rsidR="003A2949" w:rsidRDefault="003A2949" w:rsidP="004346D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 xml:space="preserve">Submission of an article or case study for the Journal of Learning Development in Higher Education: </w:t>
      </w:r>
      <w:r w:rsidR="00D54302">
        <w:rPr>
          <w:rFonts w:eastAsia="Times New Roman" w:cs="Arial"/>
          <w:color w:val="000000"/>
          <w:lang w:eastAsia="en-GB"/>
        </w:rPr>
        <w:t>within the six months of the project completion</w:t>
      </w:r>
    </w:p>
    <w:p w14:paraId="255AF021" w14:textId="77777777" w:rsidR="00D54302" w:rsidRPr="00B81403" w:rsidRDefault="00D54302" w:rsidP="004346D3">
      <w:pPr>
        <w:spacing w:after="0" w:line="240" w:lineRule="auto"/>
        <w:ind w:left="720"/>
        <w:jc w:val="both"/>
        <w:textAlignment w:val="baseline"/>
        <w:rPr>
          <w:rFonts w:eastAsia="Times New Roman" w:cs="Arial"/>
          <w:color w:val="000000"/>
          <w:lang w:eastAsia="en-GB"/>
        </w:rPr>
      </w:pPr>
    </w:p>
    <w:p w14:paraId="2CBAEA4C" w14:textId="77777777" w:rsidR="003A2949" w:rsidRPr="00B81403" w:rsidRDefault="003A2949" w:rsidP="004346D3">
      <w:pPr>
        <w:spacing w:after="0" w:line="240" w:lineRule="auto"/>
        <w:rPr>
          <w:rFonts w:eastAsia="Times New Roman" w:cs="Times New Roman"/>
          <w:lang w:eastAsia="en-GB"/>
        </w:rPr>
      </w:pPr>
    </w:p>
    <w:p w14:paraId="19BB23F4" w14:textId="77777777" w:rsidR="003A2949" w:rsidRPr="007A4F86" w:rsidRDefault="003A2949" w:rsidP="004346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7A4F86">
        <w:rPr>
          <w:rFonts w:eastAsia="Times New Roman" w:cs="Arial"/>
          <w:b/>
          <w:bCs/>
          <w:color w:val="000000"/>
          <w:lang w:eastAsia="en-GB"/>
        </w:rPr>
        <w:t xml:space="preserve">Who to contact in case of any queries? </w:t>
      </w:r>
    </w:p>
    <w:p w14:paraId="3B5EFFEA" w14:textId="77777777" w:rsidR="003A2949" w:rsidRPr="00B81403" w:rsidRDefault="003A2949" w:rsidP="004346D3">
      <w:pPr>
        <w:spacing w:after="0" w:line="240" w:lineRule="auto"/>
        <w:rPr>
          <w:rFonts w:eastAsia="Times New Roman" w:cs="Times New Roman"/>
          <w:lang w:eastAsia="en-GB"/>
        </w:rPr>
      </w:pPr>
      <w:r w:rsidRPr="00B81403">
        <w:rPr>
          <w:rFonts w:eastAsia="Times New Roman" w:cs="Arial"/>
          <w:color w:val="000000"/>
          <w:lang w:eastAsia="en-GB"/>
        </w:rPr>
        <w:t>Please contact</w:t>
      </w:r>
      <w:r w:rsidR="00D54302">
        <w:rPr>
          <w:rFonts w:eastAsia="Times New Roman" w:cs="Arial"/>
          <w:color w:val="000000"/>
          <w:lang w:eastAsia="en-GB"/>
        </w:rPr>
        <w:t xml:space="preserve"> </w:t>
      </w:r>
      <w:r w:rsidR="00391162" w:rsidRPr="00B81403">
        <w:rPr>
          <w:rFonts w:eastAsia="Times New Roman" w:cs="Arial"/>
          <w:color w:val="000000"/>
          <w:lang w:eastAsia="en-GB"/>
        </w:rPr>
        <w:t xml:space="preserve">Research and Development Working </w:t>
      </w:r>
      <w:r w:rsidR="00D54302" w:rsidRPr="00B81403">
        <w:rPr>
          <w:rFonts w:eastAsia="Times New Roman" w:cs="Arial"/>
          <w:color w:val="000000"/>
          <w:lang w:eastAsia="en-GB"/>
        </w:rPr>
        <w:t xml:space="preserve">group </w:t>
      </w:r>
      <w:r w:rsidR="00D54302">
        <w:rPr>
          <w:rFonts w:eastAsia="Times New Roman" w:cs="Arial"/>
          <w:color w:val="000000"/>
          <w:lang w:eastAsia="en-GB"/>
        </w:rPr>
        <w:t xml:space="preserve">Co-Chair </w:t>
      </w:r>
      <w:hyperlink r:id="rId13" w:history="1">
        <w:r w:rsidR="00391162" w:rsidRPr="00B81403">
          <w:rPr>
            <w:rStyle w:val="Hyperlink"/>
            <w:rFonts w:eastAsia="Times New Roman" w:cs="Arial"/>
            <w:lang w:eastAsia="en-GB"/>
          </w:rPr>
          <w:t>maria.kukhareva@beds.ac.uk</w:t>
        </w:r>
      </w:hyperlink>
      <w:r w:rsidR="00391162" w:rsidRPr="00B81403">
        <w:rPr>
          <w:rFonts w:eastAsia="Times New Roman" w:cs="Arial"/>
          <w:color w:val="FF0000"/>
          <w:lang w:eastAsia="en-GB"/>
        </w:rPr>
        <w:t xml:space="preserve"> </w:t>
      </w:r>
    </w:p>
    <w:p w14:paraId="468C774B" w14:textId="77777777" w:rsidR="00B268D9" w:rsidRPr="00B81403" w:rsidRDefault="00B268D9" w:rsidP="004346D3">
      <w:pPr>
        <w:spacing w:line="240" w:lineRule="auto"/>
      </w:pPr>
    </w:p>
    <w:sectPr w:rsidR="00B268D9" w:rsidRPr="00B81403" w:rsidSect="00D54302">
      <w:footerReference w:type="defaul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E9DF9" w14:textId="77777777" w:rsidR="00B62D06" w:rsidRDefault="00B62D06" w:rsidP="004346D3">
      <w:pPr>
        <w:spacing w:after="0" w:line="240" w:lineRule="auto"/>
      </w:pPr>
      <w:r>
        <w:separator/>
      </w:r>
    </w:p>
  </w:endnote>
  <w:endnote w:type="continuationSeparator" w:id="0">
    <w:p w14:paraId="76C20911" w14:textId="77777777" w:rsidR="00B62D06" w:rsidRDefault="00B62D06" w:rsidP="0043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996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0D94D" w14:textId="2B8C351B" w:rsidR="004346D3" w:rsidRDefault="00434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F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739DB" w14:textId="77777777" w:rsidR="004346D3" w:rsidRDefault="00434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69609" w14:textId="77777777" w:rsidR="00B62D06" w:rsidRDefault="00B62D06" w:rsidP="004346D3">
      <w:pPr>
        <w:spacing w:after="0" w:line="240" w:lineRule="auto"/>
      </w:pPr>
      <w:r>
        <w:separator/>
      </w:r>
    </w:p>
  </w:footnote>
  <w:footnote w:type="continuationSeparator" w:id="0">
    <w:p w14:paraId="34649A4D" w14:textId="77777777" w:rsidR="00B62D06" w:rsidRDefault="00B62D06" w:rsidP="0043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2235"/>
    <w:multiLevelType w:val="hybridMultilevel"/>
    <w:tmpl w:val="E4A42106"/>
    <w:lvl w:ilvl="0" w:tplc="08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" w15:restartNumberingAfterBreak="0">
    <w:nsid w:val="0A1032AB"/>
    <w:multiLevelType w:val="hybridMultilevel"/>
    <w:tmpl w:val="76982E64"/>
    <w:lvl w:ilvl="0" w:tplc="B7585F5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E3E"/>
    <w:multiLevelType w:val="hybridMultilevel"/>
    <w:tmpl w:val="8174B31A"/>
    <w:lvl w:ilvl="0" w:tplc="B7585F5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77395"/>
    <w:multiLevelType w:val="multilevel"/>
    <w:tmpl w:val="F21A76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F5CDE"/>
    <w:multiLevelType w:val="multilevel"/>
    <w:tmpl w:val="07860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94CBD"/>
    <w:multiLevelType w:val="multilevel"/>
    <w:tmpl w:val="7B3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6075C"/>
    <w:multiLevelType w:val="hybridMultilevel"/>
    <w:tmpl w:val="92F410AE"/>
    <w:lvl w:ilvl="0" w:tplc="8D9625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39B2F4DE">
      <w:start w:val="1"/>
      <w:numFmt w:val="decimal"/>
      <w:lvlText w:val="%2."/>
      <w:lvlJc w:val="left"/>
      <w:pPr>
        <w:ind w:left="825" w:hanging="465"/>
      </w:pPr>
      <w:rPr>
        <w:rFonts w:ascii="Calibri" w:hAnsi="Calibri" w:cs="Calibri" w:hint="default"/>
        <w:color w:val="00000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38370F9"/>
    <w:multiLevelType w:val="hybridMultilevel"/>
    <w:tmpl w:val="7B56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A1AF6"/>
    <w:multiLevelType w:val="hybridMultilevel"/>
    <w:tmpl w:val="10D64316"/>
    <w:lvl w:ilvl="0" w:tplc="B43013C0">
      <w:start w:val="10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8E2549"/>
    <w:multiLevelType w:val="hybridMultilevel"/>
    <w:tmpl w:val="259AD35C"/>
    <w:lvl w:ilvl="0" w:tplc="08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1C001A"/>
    <w:multiLevelType w:val="multilevel"/>
    <w:tmpl w:val="3510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34551"/>
    <w:multiLevelType w:val="multilevel"/>
    <w:tmpl w:val="DFF6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F73EB"/>
    <w:multiLevelType w:val="multilevel"/>
    <w:tmpl w:val="850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62739F"/>
    <w:multiLevelType w:val="hybridMultilevel"/>
    <w:tmpl w:val="CA584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10784F"/>
    <w:multiLevelType w:val="hybridMultilevel"/>
    <w:tmpl w:val="F1E0E63C"/>
    <w:lvl w:ilvl="0" w:tplc="B43013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C206A"/>
    <w:multiLevelType w:val="multilevel"/>
    <w:tmpl w:val="5F1C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60AE2"/>
    <w:multiLevelType w:val="hybridMultilevel"/>
    <w:tmpl w:val="682CC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0B0C92"/>
    <w:multiLevelType w:val="multilevel"/>
    <w:tmpl w:val="D7CA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5"/>
  </w:num>
  <w:num w:numId="5">
    <w:abstractNumId w:val="17"/>
  </w:num>
  <w:num w:numId="6">
    <w:abstractNumId w:val="12"/>
  </w:num>
  <w:num w:numId="7">
    <w:abstractNumId w:val="13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8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87"/>
    <w:rsid w:val="00014DE0"/>
    <w:rsid w:val="00066120"/>
    <w:rsid w:val="000D6232"/>
    <w:rsid w:val="00107185"/>
    <w:rsid w:val="00155BD9"/>
    <w:rsid w:val="001E7ADD"/>
    <w:rsid w:val="00391162"/>
    <w:rsid w:val="003A2949"/>
    <w:rsid w:val="004346D3"/>
    <w:rsid w:val="004605E0"/>
    <w:rsid w:val="00475208"/>
    <w:rsid w:val="004D7426"/>
    <w:rsid w:val="00552B12"/>
    <w:rsid w:val="00597E5A"/>
    <w:rsid w:val="00664149"/>
    <w:rsid w:val="00677FA3"/>
    <w:rsid w:val="006E34DB"/>
    <w:rsid w:val="007202BB"/>
    <w:rsid w:val="007A4F86"/>
    <w:rsid w:val="00822FA9"/>
    <w:rsid w:val="008F7DC9"/>
    <w:rsid w:val="00915839"/>
    <w:rsid w:val="00951434"/>
    <w:rsid w:val="009D6C99"/>
    <w:rsid w:val="009F3823"/>
    <w:rsid w:val="00A41D08"/>
    <w:rsid w:val="00A56786"/>
    <w:rsid w:val="00AA773D"/>
    <w:rsid w:val="00AF590F"/>
    <w:rsid w:val="00B268D9"/>
    <w:rsid w:val="00B62D06"/>
    <w:rsid w:val="00B638B5"/>
    <w:rsid w:val="00B81403"/>
    <w:rsid w:val="00B8445F"/>
    <w:rsid w:val="00B9134C"/>
    <w:rsid w:val="00CA2CDF"/>
    <w:rsid w:val="00D54302"/>
    <w:rsid w:val="00D72A3B"/>
    <w:rsid w:val="00DD3973"/>
    <w:rsid w:val="00E20B30"/>
    <w:rsid w:val="00E20DB5"/>
    <w:rsid w:val="00EF5F56"/>
    <w:rsid w:val="00F43ACE"/>
    <w:rsid w:val="00F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54D0"/>
  <w15:docId w15:val="{F3C77BA0-3C36-4A92-B3F8-157638A8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41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4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5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543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D3"/>
  </w:style>
  <w:style w:type="paragraph" w:styleId="Footer">
    <w:name w:val="footer"/>
    <w:basedOn w:val="Normal"/>
    <w:link w:val="FooterChar"/>
    <w:uiPriority w:val="99"/>
    <w:unhideWhenUsed/>
    <w:rsid w:val="0043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inhe.ac.uk/membership.html?p=2_2" TargetMode="External"/><Relationship Id="rId13" Type="http://schemas.openxmlformats.org/officeDocument/2006/relationships/hyperlink" Target="mailto:maria.kukhareva@bed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ldinhe.ac.uk/event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dinhe.ac.uk/event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search@aldinh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dinhe.ac.uk/research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Elaine Fisher</cp:lastModifiedBy>
  <cp:revision>2</cp:revision>
  <cp:lastPrinted>2018-07-09T07:40:00Z</cp:lastPrinted>
  <dcterms:created xsi:type="dcterms:W3CDTF">2018-07-20T14:13:00Z</dcterms:created>
  <dcterms:modified xsi:type="dcterms:W3CDTF">2018-07-20T14:13:00Z</dcterms:modified>
</cp:coreProperties>
</file>